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CDC5" w14:textId="77777777" w:rsidR="00AD7775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</w:p>
    <w:p w14:paraId="17F46EB3" w14:textId="77777777" w:rsidR="00AD7775" w:rsidRPr="00AD7775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>открытого конкурса по квалификационному отбору участников</w:t>
      </w:r>
    </w:p>
    <w:p w14:paraId="084BD54C" w14:textId="58CE635E" w:rsidR="00D27BF5" w:rsidRDefault="00AD7775" w:rsidP="00AD77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7775">
        <w:rPr>
          <w:rFonts w:ascii="Times New Roman" w:hAnsi="Times New Roman"/>
          <w:b/>
          <w:sz w:val="24"/>
          <w:szCs w:val="24"/>
        </w:rPr>
        <w:t xml:space="preserve">на право заключения договора с АО «Каспийский Трубопроводный Консорциум–Р» </w:t>
      </w:r>
      <w:r w:rsidR="002E7EF4" w:rsidRPr="002E7EF4">
        <w:rPr>
          <w:rFonts w:ascii="Times New Roman" w:hAnsi="Times New Roman"/>
          <w:b/>
          <w:sz w:val="24"/>
          <w:szCs w:val="24"/>
        </w:rPr>
        <w:t>на поставку компактной многофункциональной вакуумной подметально-уборочной машины для МБУ «Центр благоустройства» в рамках благотворительной программы</w:t>
      </w:r>
    </w:p>
    <w:p w14:paraId="744EF847" w14:textId="77777777" w:rsidR="002E7EF4" w:rsidRDefault="002E7EF4" w:rsidP="00D27BF5">
      <w:pPr>
        <w:pStyle w:val="a4"/>
        <w:jc w:val="center"/>
        <w:rPr>
          <w:rFonts w:ascii="Times New Roman" w:hAnsi="Times New Roman" w:cs="Times New Roman"/>
          <w:b/>
        </w:rPr>
      </w:pPr>
    </w:p>
    <w:p w14:paraId="225F20EB" w14:textId="6C4A2A8B" w:rsidR="00D27BF5" w:rsidRDefault="00D27BF5" w:rsidP="00D27BF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</w:t>
      </w:r>
      <w:r w:rsidRPr="008C221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2E7EF4">
        <w:rPr>
          <w:rFonts w:ascii="Times New Roman" w:hAnsi="Times New Roman" w:cs="Times New Roman"/>
          <w:b/>
        </w:rPr>
        <w:t>13</w:t>
      </w: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FB866D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Координатор (или Организатор):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администрация муниципального образования город Новороссийск; 353900, Краснодарский край, г. Новороссийск, ул. Советов, 18.</w:t>
      </w:r>
    </w:p>
    <w:p w14:paraId="204D14FA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Структурное подразделение, ответственное за организацию и проведение Конкурса, – управление муниципального заказа администрации муниципального образования город Новороссийск; 353900, Краснодарский край, г. Новороссийск ул. Бирюзова 6, 7 </w:t>
      </w:r>
      <w:proofErr w:type="spellStart"/>
      <w:proofErr w:type="gram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>.,</w:t>
      </w:r>
      <w:proofErr w:type="gramEnd"/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 712 каб. тел. 8 (8617) 751500 (доб. 501), 751501; </w:t>
      </w:r>
    </w:p>
    <w:p w14:paraId="482A8560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torgi@mo-novorossiysk.ru.</w:t>
      </w:r>
    </w:p>
    <w:p w14:paraId="224B8373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Официальный сайт: www.admnvrsk.ru</w:t>
      </w:r>
    </w:p>
    <w:p w14:paraId="45FEA8DF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Контактное лицо: Ерылкин Григорий Владимирович – главный специалист управления муниципального заказа администрации муниципального образования город Новороссийск; 353900, Краснодарский край, г. Новороссийск, ул. Бирюзова, д, 6, каб. 712 (7 </w:t>
      </w:r>
      <w:proofErr w:type="spellStart"/>
      <w:r w:rsidRPr="00AD7775">
        <w:rPr>
          <w:rFonts w:ascii="Times New Roman" w:eastAsia="Times New Roman" w:hAnsi="Times New Roman" w:cs="Times New Roman"/>
          <w:bCs/>
          <w:lang w:eastAsia="ar-SA"/>
        </w:rPr>
        <w:t>эт</w:t>
      </w:r>
      <w:proofErr w:type="spellEnd"/>
      <w:r w:rsidRPr="00AD7775">
        <w:rPr>
          <w:rFonts w:ascii="Times New Roman" w:eastAsia="Times New Roman" w:hAnsi="Times New Roman" w:cs="Times New Roman"/>
          <w:bCs/>
          <w:lang w:eastAsia="ar-SA"/>
        </w:rPr>
        <w:t>.), тел. 8 (8617) 751500 (доб. 501), 751501, torgi@mo-novorossiysk.ru</w:t>
      </w:r>
    </w:p>
    <w:p w14:paraId="55A14189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265C0C66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54608C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>АО «Каспийский Трубопроводный Консорциум-Р».</w:t>
      </w:r>
    </w:p>
    <w:p w14:paraId="2408BD3E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Cs/>
          <w:lang w:eastAsia="ar-SA"/>
        </w:rPr>
        <w:t>Почтовый адрес Благотворителя: 115093, г. Москва, ул. Павловская, д. 7, стр. 1; тел. (495) 966-50-00; факс (495) 966-52-22; moscow.reception@cpcpipe.ru</w:t>
      </w:r>
    </w:p>
    <w:p w14:paraId="7E50B9F4" w14:textId="77777777" w:rsidR="00AD7775" w:rsidRPr="00AD7775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14:paraId="5F2B81CD" w14:textId="77777777" w:rsidR="002E7EF4" w:rsidRDefault="00AD7775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D7775">
        <w:rPr>
          <w:rFonts w:ascii="Times New Roman" w:eastAsia="Times New Roman" w:hAnsi="Times New Roman" w:cs="Times New Roman"/>
          <w:b/>
          <w:lang w:eastAsia="ar-SA"/>
        </w:rPr>
        <w:t>Получатель (Заказчик)</w:t>
      </w:r>
      <w:r w:rsidRPr="00AD7775">
        <w:rPr>
          <w:rFonts w:ascii="Times New Roman" w:eastAsia="Times New Roman" w:hAnsi="Times New Roman" w:cs="Times New Roman"/>
          <w:bCs/>
          <w:lang w:eastAsia="ar-SA"/>
        </w:rPr>
        <w:t xml:space="preserve">: </w:t>
      </w:r>
    </w:p>
    <w:p w14:paraId="082548C3" w14:textId="231F7D07" w:rsidR="00065E7F" w:rsidRPr="00AD7775" w:rsidRDefault="002E7EF4" w:rsidP="00AD7775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Cs/>
        </w:rPr>
      </w:pPr>
      <w:r w:rsidRPr="002E7EF4">
        <w:rPr>
          <w:rFonts w:ascii="Times New Roman" w:eastAsia="Times New Roman" w:hAnsi="Times New Roman" w:cs="Times New Roman"/>
          <w:bCs/>
          <w:lang w:eastAsia="ar-SA"/>
        </w:rPr>
        <w:t>МБУ «Центр благоустройства»; 353900, Краснодарский край, г. Новороссийск, ул. Рубина, д. 23.</w:t>
      </w: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157A66EE" w14:textId="1BA4BC2A" w:rsidR="00AD7775" w:rsidRDefault="00AD777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D7775">
        <w:rPr>
          <w:rFonts w:ascii="Times New Roman" w:hAnsi="Times New Roman" w:cs="Times New Roman"/>
          <w:color w:val="000000" w:themeColor="text1"/>
        </w:rPr>
        <w:t xml:space="preserve">Настоящая документация доступна для ознакомления со дня размещения Извещения о Конкурсе на официальном сайте Организатора </w:t>
      </w:r>
      <w:r w:rsidR="003D41C0">
        <w:rPr>
          <w:rFonts w:ascii="Times New Roman" w:hAnsi="Times New Roman" w:cs="Times New Roman"/>
          <w:color w:val="000000" w:themeColor="text1"/>
        </w:rPr>
        <w:t>www.admnvrsk.ru с 18:00 часов 10.04.2024 г. до 10:00 часов 06.05.2024</w:t>
      </w:r>
      <w:r w:rsidRPr="00AD7775">
        <w:rPr>
          <w:rFonts w:ascii="Times New Roman" w:hAnsi="Times New Roman" w:cs="Times New Roman"/>
          <w:color w:val="000000" w:themeColor="text1"/>
        </w:rPr>
        <w:t xml:space="preserve"> г. (по местному времени Координатора). Плата за предоставление документации не взимается.</w:t>
      </w:r>
    </w:p>
    <w:p w14:paraId="428EB8CF" w14:textId="375AAD29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6F4D481D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02D485C3" w14:textId="0F4561A4" w:rsidR="00B6649E" w:rsidRDefault="00777A3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77A37">
        <w:rPr>
          <w:rFonts w:ascii="Times New Roman" w:hAnsi="Times New Roman" w:cs="Times New Roman"/>
          <w:color w:val="000000" w:themeColor="text1"/>
        </w:rPr>
        <w:t>12 063 333,30 руб. (двенадцать миллионов шестьдесят три тысячи триста тридцать три рубля 30 копеек).</w:t>
      </w:r>
    </w:p>
    <w:p w14:paraId="73BF8EC4" w14:textId="77777777" w:rsidR="00777A37" w:rsidRDefault="00777A3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175E0117" w14:textId="5E12EF10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14967EAD" w14:textId="77777777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lastRenderedPageBreak/>
        <w:t>СРОК ЗАКЛЮЧЕНИЯ ДОГОВОРА</w:t>
      </w:r>
    </w:p>
    <w:p w14:paraId="2D27C87C" w14:textId="5516AE2C" w:rsidR="00AE6602" w:rsidRPr="008C221F" w:rsidRDefault="00AD7775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AD7775">
        <w:rPr>
          <w:rFonts w:cs="Calibri"/>
          <w:sz w:val="22"/>
          <w:szCs w:val="22"/>
          <w:lang w:eastAsia="ar-SA"/>
        </w:rPr>
        <w:t>Договор с Победителем Конкурса заключается не позднее 30 (тридцати) календарных дней с даты подведения итогов Конкурса, при условии положительной экспертной оценки Победителя Благотворителем</w:t>
      </w:r>
      <w:r>
        <w:rPr>
          <w:rFonts w:cs="Calibri"/>
          <w:sz w:val="22"/>
          <w:szCs w:val="22"/>
          <w:lang w:eastAsia="ar-SA"/>
        </w:rPr>
        <w:t>.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379D77DA" w14:textId="0F6C037E" w:rsidR="001377F2" w:rsidRDefault="004328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328AF">
        <w:rPr>
          <w:rFonts w:ascii="Times New Roman" w:hAnsi="Times New Roman" w:cs="Times New Roman"/>
        </w:rPr>
        <w:t>в течение 30 (тридцати) рабочих дней от даты заключения договора</w:t>
      </w:r>
    </w:p>
    <w:p w14:paraId="3DCEC354" w14:textId="77777777" w:rsidR="004328AF" w:rsidRPr="008C221F" w:rsidRDefault="004328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C5E2D37" w14:textId="0A848A8E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7BCE0B07" w14:textId="77777777" w:rsidR="004328AF" w:rsidRPr="004328AF" w:rsidRDefault="004328AF" w:rsidP="004328A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328AF">
        <w:rPr>
          <w:rFonts w:ascii="Times New Roman" w:eastAsia="Times New Roman" w:hAnsi="Times New Roman" w:cs="Times New Roman"/>
          <w:color w:val="000000" w:themeColor="text1"/>
          <w:lang w:eastAsia="ar-SA"/>
        </w:rPr>
        <w:t>30 (тридцать) % от цены Договора перечисляется авансовым платежом в течение 10 (десяти)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6CA4B3CA" w14:textId="2A8A0AB3" w:rsidR="00AD7775" w:rsidRPr="00AD7775" w:rsidRDefault="004328AF" w:rsidP="004328A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4328AF">
        <w:rPr>
          <w:rFonts w:ascii="Times New Roman" w:eastAsia="Times New Roman" w:hAnsi="Times New Roman" w:cs="Times New Roman"/>
          <w:color w:val="000000" w:themeColor="text1"/>
          <w:lang w:eastAsia="ar-SA"/>
        </w:rPr>
        <w:t>70 (семьдесят) % от цены Договора перечисляется после исполнения Поставщиком обязательств по поставке спецтехники и проведению инструктажа персонала Получателя по работе и обслуживанию, в течение 10 (десяти) рабочих дней с даты получения Благотворителем  оригинала должным образом оформленных Поставщиком счета, копии счет-фактуры, копии подписанных Получателем и заверенных Координатором актов приема-передачи и инструктажа по использованию и обслуживанию спецтехники копии товарной накладной и гарантийной документации</w:t>
      </w:r>
    </w:p>
    <w:p w14:paraId="5AB06FDB" w14:textId="05924120" w:rsidR="00612CFA" w:rsidRDefault="00AD7775" w:rsidP="00AD777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AD7775">
        <w:rPr>
          <w:rFonts w:ascii="Times New Roman" w:eastAsia="Times New Roman" w:hAnsi="Times New Roman" w:cs="Times New Roman"/>
          <w:color w:val="000000" w:themeColor="text1"/>
          <w:lang w:eastAsia="ar-SA"/>
        </w:rPr>
        <w:t>Расходы по перечислению составляющих благотворительное пожертвование денежных средств несет Благотворитель.</w:t>
      </w:r>
    </w:p>
    <w:p w14:paraId="69A109D7" w14:textId="77777777" w:rsidR="00705B6D" w:rsidRDefault="00705B6D" w:rsidP="00AD7775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F837F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7987297B" w:rsidR="005F2520" w:rsidRPr="008C221F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644C3014" w:rsidR="005F2520" w:rsidRPr="008C221F" w:rsidRDefault="004328A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10.04.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4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315DC7E4" w:rsidR="005F2520" w:rsidRPr="008C221F" w:rsidRDefault="00D34B4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10:00 </w:t>
      </w:r>
      <w:r w:rsidR="004328AF">
        <w:rPr>
          <w:rFonts w:ascii="Times New Roman" w:hAnsi="Times New Roman" w:cs="Times New Roman"/>
          <w:color w:val="000000" w:themeColor="text1"/>
        </w:rPr>
        <w:t>06.05</w:t>
      </w:r>
      <w:r w:rsidR="001E724B">
        <w:rPr>
          <w:rFonts w:ascii="Times New Roman" w:hAnsi="Times New Roman" w:cs="Times New Roman"/>
          <w:color w:val="000000" w:themeColor="text1"/>
        </w:rPr>
        <w:t>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4328AF">
        <w:rPr>
          <w:rFonts w:ascii="Times New Roman" w:hAnsi="Times New Roman" w:cs="Times New Roman"/>
          <w:color w:val="000000" w:themeColor="text1"/>
        </w:rPr>
        <w:t>4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58A8AD4C" w14:textId="06B283A1" w:rsidR="00065E7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14:00 </w:t>
      </w:r>
      <w:r w:rsidR="003D45BA">
        <w:rPr>
          <w:rFonts w:ascii="Times New Roman" w:hAnsi="Times New Roman" w:cs="Times New Roman"/>
          <w:color w:val="000000" w:themeColor="text1"/>
        </w:rPr>
        <w:t>06.05</w:t>
      </w:r>
      <w:r>
        <w:rPr>
          <w:rFonts w:ascii="Times New Roman" w:hAnsi="Times New Roman" w:cs="Times New Roman"/>
          <w:color w:val="000000" w:themeColor="text1"/>
        </w:rPr>
        <w:t>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 w:rsidR="003D45BA">
        <w:rPr>
          <w:rFonts w:ascii="Times New Roman" w:hAnsi="Times New Roman" w:cs="Times New Roman"/>
          <w:color w:val="000000" w:themeColor="text1"/>
        </w:rPr>
        <w:t>4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612CFA">
        <w:rPr>
          <w:rFonts w:ascii="Times New Roman" w:hAnsi="Times New Roman" w:cs="Times New Roman"/>
          <w:color w:val="000000" w:themeColor="text1"/>
        </w:rPr>
        <w:t>;</w:t>
      </w:r>
      <w:r w:rsidR="00F30B31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52CC2342" w14:textId="19771519" w:rsidR="005F2520" w:rsidRDefault="00705B6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78B41C54" w14:textId="77777777" w:rsidR="00705B6D" w:rsidRPr="008C221F" w:rsidRDefault="00705B6D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31C6E8DA" w14:textId="6AF8E504" w:rsidR="00D27BF5" w:rsidRDefault="003D45BA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10:00 07.05</w:t>
      </w:r>
      <w:r w:rsidR="00D27BF5">
        <w:rPr>
          <w:rFonts w:ascii="Times New Roman" w:hAnsi="Times New Roman" w:cs="Times New Roman"/>
          <w:color w:val="000000" w:themeColor="text1"/>
        </w:rPr>
        <w:t>.</w:t>
      </w:r>
      <w:r w:rsidR="00D27BF5"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4</w:t>
      </w:r>
      <w:bookmarkStart w:id="0" w:name="_GoBack"/>
      <w:bookmarkEnd w:id="0"/>
      <w:r w:rsidR="00D27BF5"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D27BF5">
        <w:rPr>
          <w:rFonts w:ascii="Times New Roman" w:hAnsi="Times New Roman" w:cs="Times New Roman"/>
          <w:color w:val="000000" w:themeColor="text1"/>
        </w:rPr>
        <w:t>;</w:t>
      </w:r>
      <w:r w:rsidR="00D27BF5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36DFC1CC" w14:textId="77777777" w:rsidR="00D27BF5" w:rsidRDefault="00D27BF5" w:rsidP="00D27BF5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05B6D">
        <w:rPr>
          <w:rFonts w:ascii="Times New Roman" w:hAnsi="Times New Roman" w:cs="Times New Roman"/>
          <w:color w:val="000000" w:themeColor="text1"/>
        </w:rPr>
        <w:t xml:space="preserve">Адрес: 353900, Краснодарский край, г. Новороссийск, ул. Бирюзова, д. 6, каб. 712 (7 </w:t>
      </w:r>
      <w:proofErr w:type="spellStart"/>
      <w:r w:rsidRPr="00705B6D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705B6D">
        <w:rPr>
          <w:rFonts w:ascii="Times New Roman" w:hAnsi="Times New Roman" w:cs="Times New Roman"/>
          <w:color w:val="000000" w:themeColor="text1"/>
        </w:rPr>
        <w:t>.)</w:t>
      </w:r>
    </w:p>
    <w:p w14:paraId="3DC00D29" w14:textId="77777777" w:rsidR="00612CFA" w:rsidRDefault="00612CFA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BB8742" w14:textId="1A0CC68D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Контактный телефон: </w:t>
      </w:r>
      <w:r w:rsidR="00705B6D" w:rsidRPr="00AD7775">
        <w:rPr>
          <w:rFonts w:ascii="Times New Roman" w:eastAsia="Times New Roman" w:hAnsi="Times New Roman" w:cs="Times New Roman"/>
          <w:bCs/>
          <w:lang w:eastAsia="ar-SA"/>
        </w:rPr>
        <w:t>8 (8617) 751500 (доб. 501), 751501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22CC7"/>
    <w:rsid w:val="00063DE2"/>
    <w:rsid w:val="00065E7F"/>
    <w:rsid w:val="00082563"/>
    <w:rsid w:val="00095B7A"/>
    <w:rsid w:val="001377F2"/>
    <w:rsid w:val="001418A8"/>
    <w:rsid w:val="001A2426"/>
    <w:rsid w:val="001E313C"/>
    <w:rsid w:val="001E724B"/>
    <w:rsid w:val="001F1A48"/>
    <w:rsid w:val="002371C4"/>
    <w:rsid w:val="00261616"/>
    <w:rsid w:val="002E7EF4"/>
    <w:rsid w:val="00313EDF"/>
    <w:rsid w:val="00374685"/>
    <w:rsid w:val="003D41C0"/>
    <w:rsid w:val="003D45BA"/>
    <w:rsid w:val="003D5350"/>
    <w:rsid w:val="003F5DED"/>
    <w:rsid w:val="003F7AFB"/>
    <w:rsid w:val="004328AF"/>
    <w:rsid w:val="00530FF9"/>
    <w:rsid w:val="00535970"/>
    <w:rsid w:val="00564476"/>
    <w:rsid w:val="005F2520"/>
    <w:rsid w:val="00612CFA"/>
    <w:rsid w:val="00646914"/>
    <w:rsid w:val="0066777B"/>
    <w:rsid w:val="006D2CDE"/>
    <w:rsid w:val="006F516E"/>
    <w:rsid w:val="006F6BE0"/>
    <w:rsid w:val="00705B6D"/>
    <w:rsid w:val="007129C4"/>
    <w:rsid w:val="00735DA5"/>
    <w:rsid w:val="00754501"/>
    <w:rsid w:val="00756CDF"/>
    <w:rsid w:val="0077542D"/>
    <w:rsid w:val="00777A37"/>
    <w:rsid w:val="007A38E6"/>
    <w:rsid w:val="007E6AE6"/>
    <w:rsid w:val="008519F6"/>
    <w:rsid w:val="008C221F"/>
    <w:rsid w:val="00950247"/>
    <w:rsid w:val="00997D71"/>
    <w:rsid w:val="009B5F3C"/>
    <w:rsid w:val="009B7B0D"/>
    <w:rsid w:val="009D0BBE"/>
    <w:rsid w:val="009D3756"/>
    <w:rsid w:val="00A5337E"/>
    <w:rsid w:val="00A77079"/>
    <w:rsid w:val="00A8090C"/>
    <w:rsid w:val="00AD7775"/>
    <w:rsid w:val="00AE6602"/>
    <w:rsid w:val="00AF5604"/>
    <w:rsid w:val="00B1681D"/>
    <w:rsid w:val="00B6649E"/>
    <w:rsid w:val="00BE7A81"/>
    <w:rsid w:val="00BF383F"/>
    <w:rsid w:val="00C459AA"/>
    <w:rsid w:val="00C801C0"/>
    <w:rsid w:val="00D103AB"/>
    <w:rsid w:val="00D21F7A"/>
    <w:rsid w:val="00D24DA8"/>
    <w:rsid w:val="00D27BF5"/>
    <w:rsid w:val="00D34B4F"/>
    <w:rsid w:val="00D44C16"/>
    <w:rsid w:val="00D9424A"/>
    <w:rsid w:val="00DA0CED"/>
    <w:rsid w:val="00DC497E"/>
    <w:rsid w:val="00DE1349"/>
    <w:rsid w:val="00DF5215"/>
    <w:rsid w:val="00E374CD"/>
    <w:rsid w:val="00E653B4"/>
    <w:rsid w:val="00E676E7"/>
    <w:rsid w:val="00E80F2F"/>
    <w:rsid w:val="00EB0E14"/>
    <w:rsid w:val="00F25142"/>
    <w:rsid w:val="00F30B31"/>
    <w:rsid w:val="00F31608"/>
    <w:rsid w:val="00F750AE"/>
    <w:rsid w:val="00FA792B"/>
    <w:rsid w:val="00FB7E4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mz3</cp:lastModifiedBy>
  <cp:revision>20</cp:revision>
  <dcterms:created xsi:type="dcterms:W3CDTF">2023-05-30T11:37:00Z</dcterms:created>
  <dcterms:modified xsi:type="dcterms:W3CDTF">2024-04-10T06:41:00Z</dcterms:modified>
</cp:coreProperties>
</file>