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F0289" w14:textId="77777777" w:rsidR="00A92146" w:rsidRPr="00024D2D" w:rsidRDefault="00A92146" w:rsidP="001F51D9">
      <w:pPr>
        <w:widowControl w:val="0"/>
        <w:tabs>
          <w:tab w:val="left" w:pos="567"/>
        </w:tabs>
        <w:ind w:firstLine="851"/>
        <w:jc w:val="center"/>
        <w:rPr>
          <w:b/>
          <w:sz w:val="28"/>
          <w:szCs w:val="28"/>
        </w:rPr>
      </w:pPr>
    </w:p>
    <w:p w14:paraId="5BA12ABE" w14:textId="77777777" w:rsidR="00A92146" w:rsidRPr="00024D2D" w:rsidRDefault="00A92146" w:rsidP="001F51D9">
      <w:pPr>
        <w:widowControl w:val="0"/>
        <w:tabs>
          <w:tab w:val="left" w:pos="567"/>
        </w:tabs>
        <w:ind w:firstLine="851"/>
        <w:jc w:val="center"/>
        <w:rPr>
          <w:b/>
          <w:sz w:val="28"/>
          <w:szCs w:val="28"/>
        </w:rPr>
      </w:pPr>
    </w:p>
    <w:p w14:paraId="50F1A74B" w14:textId="77777777" w:rsidR="00A92146" w:rsidRPr="00024D2D" w:rsidRDefault="00A92146" w:rsidP="001F51D9">
      <w:pPr>
        <w:widowControl w:val="0"/>
        <w:tabs>
          <w:tab w:val="left" w:pos="567"/>
        </w:tabs>
        <w:ind w:firstLine="851"/>
        <w:jc w:val="center"/>
        <w:rPr>
          <w:b/>
          <w:sz w:val="28"/>
          <w:szCs w:val="28"/>
        </w:rPr>
      </w:pPr>
    </w:p>
    <w:p w14:paraId="61ABD424" w14:textId="77777777" w:rsidR="00A92146" w:rsidRPr="00024D2D" w:rsidRDefault="00A92146" w:rsidP="001F51D9">
      <w:pPr>
        <w:widowControl w:val="0"/>
        <w:tabs>
          <w:tab w:val="left" w:pos="567"/>
        </w:tabs>
        <w:ind w:firstLine="851"/>
        <w:jc w:val="center"/>
        <w:rPr>
          <w:b/>
          <w:sz w:val="28"/>
          <w:szCs w:val="28"/>
        </w:rPr>
      </w:pPr>
    </w:p>
    <w:p w14:paraId="17F65880" w14:textId="77777777" w:rsidR="00A92146" w:rsidRPr="00024D2D" w:rsidRDefault="00A92146" w:rsidP="001F51D9">
      <w:pPr>
        <w:widowControl w:val="0"/>
        <w:tabs>
          <w:tab w:val="left" w:pos="567"/>
        </w:tabs>
        <w:ind w:firstLine="851"/>
        <w:jc w:val="center"/>
        <w:rPr>
          <w:b/>
          <w:sz w:val="28"/>
          <w:szCs w:val="28"/>
        </w:rPr>
      </w:pPr>
    </w:p>
    <w:p w14:paraId="60ADDDCC" w14:textId="77777777" w:rsidR="00A92146" w:rsidRPr="00024D2D" w:rsidRDefault="00A92146" w:rsidP="001F51D9">
      <w:pPr>
        <w:widowControl w:val="0"/>
        <w:tabs>
          <w:tab w:val="left" w:pos="567"/>
        </w:tabs>
        <w:ind w:firstLine="851"/>
        <w:jc w:val="center"/>
        <w:rPr>
          <w:b/>
          <w:sz w:val="28"/>
          <w:szCs w:val="28"/>
        </w:rPr>
      </w:pPr>
    </w:p>
    <w:p w14:paraId="0922B6E6" w14:textId="77777777" w:rsidR="00A92146" w:rsidRDefault="00A92146" w:rsidP="001F51D9">
      <w:pPr>
        <w:widowControl w:val="0"/>
        <w:tabs>
          <w:tab w:val="left" w:pos="567"/>
        </w:tabs>
        <w:ind w:firstLine="851"/>
        <w:jc w:val="center"/>
        <w:rPr>
          <w:b/>
          <w:sz w:val="28"/>
          <w:szCs w:val="28"/>
        </w:rPr>
      </w:pPr>
    </w:p>
    <w:p w14:paraId="13CF5C97" w14:textId="77777777" w:rsidR="00A352EA" w:rsidRDefault="00A352EA" w:rsidP="001F51D9">
      <w:pPr>
        <w:widowControl w:val="0"/>
        <w:tabs>
          <w:tab w:val="left" w:pos="567"/>
        </w:tabs>
        <w:ind w:firstLine="851"/>
        <w:jc w:val="center"/>
        <w:rPr>
          <w:b/>
          <w:sz w:val="28"/>
          <w:szCs w:val="28"/>
        </w:rPr>
      </w:pPr>
    </w:p>
    <w:p w14:paraId="151FC7D4" w14:textId="77777777" w:rsidR="00A352EA" w:rsidRPr="00024D2D" w:rsidRDefault="00A352EA" w:rsidP="001F51D9">
      <w:pPr>
        <w:widowControl w:val="0"/>
        <w:tabs>
          <w:tab w:val="left" w:pos="567"/>
        </w:tabs>
        <w:ind w:firstLine="851"/>
        <w:jc w:val="center"/>
        <w:rPr>
          <w:b/>
          <w:sz w:val="28"/>
          <w:szCs w:val="28"/>
        </w:rPr>
      </w:pPr>
    </w:p>
    <w:p w14:paraId="7F41C19D" w14:textId="77777777" w:rsidR="00A92146" w:rsidRPr="00024D2D" w:rsidRDefault="00A92146" w:rsidP="00213358">
      <w:pPr>
        <w:widowControl w:val="0"/>
        <w:tabs>
          <w:tab w:val="left" w:pos="567"/>
        </w:tabs>
        <w:rPr>
          <w:b/>
          <w:sz w:val="28"/>
          <w:szCs w:val="28"/>
        </w:rPr>
      </w:pPr>
    </w:p>
    <w:p w14:paraId="18ADADAE" w14:textId="77777777" w:rsidR="00C25591" w:rsidRDefault="00C25591" w:rsidP="00C25591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024D2D"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</w:t>
      </w:r>
      <w:r>
        <w:rPr>
          <w:b/>
          <w:sz w:val="28"/>
          <w:szCs w:val="28"/>
        </w:rPr>
        <w:t>8</w:t>
      </w:r>
      <w:r w:rsidRPr="00024D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024D2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24D2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4392</w:t>
      </w:r>
      <w:r w:rsidRPr="00024D2D">
        <w:rPr>
          <w:b/>
          <w:sz w:val="28"/>
          <w:szCs w:val="28"/>
        </w:rPr>
        <w:t xml:space="preserve"> </w:t>
      </w:r>
    </w:p>
    <w:p w14:paraId="59ECB99C" w14:textId="77777777" w:rsidR="00C25591" w:rsidRPr="00024D2D" w:rsidRDefault="00C25591" w:rsidP="00C25591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024D2D">
        <w:rPr>
          <w:b/>
          <w:sz w:val="28"/>
          <w:szCs w:val="28"/>
        </w:rPr>
        <w:t>«</w:t>
      </w:r>
      <w:r w:rsidRPr="00341AC2">
        <w:rPr>
          <w:b/>
          <w:sz w:val="28"/>
          <w:szCs w:val="28"/>
        </w:rPr>
        <w:t>О размещении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МАУ «Парки Новороссийска» муниципального образования город Новороссийск</w:t>
      </w:r>
      <w:r w:rsidRPr="00024D2D">
        <w:rPr>
          <w:b/>
          <w:sz w:val="28"/>
          <w:szCs w:val="28"/>
        </w:rPr>
        <w:t>»</w:t>
      </w:r>
    </w:p>
    <w:p w14:paraId="699987DC" w14:textId="77777777" w:rsidR="00C25591" w:rsidRPr="00024D2D" w:rsidRDefault="00C25591" w:rsidP="00C25591">
      <w:pPr>
        <w:widowControl w:val="0"/>
        <w:tabs>
          <w:tab w:val="left" w:pos="567"/>
          <w:tab w:val="left" w:pos="7938"/>
        </w:tabs>
        <w:ind w:firstLine="851"/>
        <w:jc w:val="both"/>
        <w:rPr>
          <w:b/>
          <w:sz w:val="28"/>
          <w:szCs w:val="28"/>
        </w:rPr>
      </w:pPr>
    </w:p>
    <w:p w14:paraId="41FDFC3B" w14:textId="77777777" w:rsidR="000B28A8" w:rsidRPr="00024D2D" w:rsidRDefault="000B28A8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b/>
          <w:sz w:val="28"/>
          <w:szCs w:val="28"/>
        </w:rPr>
      </w:pPr>
    </w:p>
    <w:p w14:paraId="47C24032" w14:textId="77777777" w:rsidR="00197142" w:rsidRPr="00024D2D" w:rsidRDefault="00197142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b/>
          <w:sz w:val="28"/>
          <w:szCs w:val="28"/>
        </w:rPr>
      </w:pPr>
    </w:p>
    <w:p w14:paraId="02259310" w14:textId="77777777" w:rsidR="00C25591" w:rsidRPr="00024D2D" w:rsidRDefault="00C25591" w:rsidP="00C25591">
      <w:pPr>
        <w:pStyle w:val="2"/>
        <w:keepNext w:val="0"/>
        <w:widowControl w:val="0"/>
        <w:tabs>
          <w:tab w:val="left" w:pos="567"/>
        </w:tabs>
        <w:spacing w:line="240" w:lineRule="auto"/>
        <w:ind w:firstLine="851"/>
        <w:jc w:val="both"/>
        <w:rPr>
          <w:b w:val="0"/>
          <w:sz w:val="28"/>
          <w:szCs w:val="28"/>
        </w:rPr>
      </w:pPr>
      <w:r w:rsidRPr="00297706">
        <w:rPr>
          <w:rFonts w:cs="Calibri"/>
          <w:b w:val="0"/>
          <w:sz w:val="28"/>
          <w:szCs w:val="28"/>
        </w:rPr>
        <w:t>В целях создания условий для реализации потребностей жителей муниципального образования город Новороссийск в товарах и услугах, руководствуясь Федеральным законом от 28 декабря 2009 года № 381-ФЗ «Об основах регулирования торговой деятельности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31 мая 2005 года № 879-КЗ «О государственной политике Краснодарского края в сфере торговой деятельности»</w:t>
      </w:r>
      <w:r w:rsidRPr="00297706">
        <w:rPr>
          <w:b w:val="0"/>
          <w:sz w:val="28"/>
          <w:szCs w:val="28"/>
        </w:rPr>
        <w:t xml:space="preserve">, </w:t>
      </w:r>
      <w:r w:rsidRPr="00297706">
        <w:rPr>
          <w:rFonts w:cs="Calibri"/>
          <w:b w:val="0"/>
          <w:sz w:val="28"/>
          <w:szCs w:val="28"/>
        </w:rPr>
        <w:t xml:space="preserve">постановлением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постановлением главы администрации (губернатора) Краснодарского края от 06 июля 2015 г.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Краснодарского края», постановлением Законодательного Собрания Краснодарского края от 25 сентября 2018 года № 671-П «О размещении и деятельности нестационарных торговых объектов на территории Краснодарского края» и пунктом 15 статьи 8 Устава муниципального образования город Новороссийск, </w:t>
      </w:r>
      <w:r w:rsidRPr="00297706">
        <w:rPr>
          <w:b w:val="0"/>
          <w:sz w:val="28"/>
          <w:szCs w:val="28"/>
        </w:rPr>
        <w:t>п о с т а н о в л я ю:</w:t>
      </w:r>
    </w:p>
    <w:p w14:paraId="76877891" w14:textId="77777777" w:rsidR="0059582C" w:rsidRPr="00024D2D" w:rsidRDefault="0059582C" w:rsidP="001F51D9">
      <w:pPr>
        <w:tabs>
          <w:tab w:val="left" w:pos="567"/>
        </w:tabs>
        <w:ind w:firstLine="851"/>
        <w:rPr>
          <w:sz w:val="28"/>
          <w:szCs w:val="28"/>
        </w:rPr>
      </w:pPr>
    </w:p>
    <w:p w14:paraId="462955E1" w14:textId="77777777" w:rsidR="000B28A8" w:rsidRPr="00024D2D" w:rsidRDefault="000B28A8" w:rsidP="001F51D9">
      <w:pPr>
        <w:tabs>
          <w:tab w:val="left" w:pos="567"/>
        </w:tabs>
        <w:ind w:firstLine="851"/>
        <w:rPr>
          <w:sz w:val="28"/>
          <w:szCs w:val="28"/>
        </w:rPr>
      </w:pPr>
    </w:p>
    <w:p w14:paraId="3AD0653E" w14:textId="77777777" w:rsidR="00C25591" w:rsidRDefault="004C5F08" w:rsidP="001F51D9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  <w:r w:rsidRPr="00024D2D">
        <w:rPr>
          <w:sz w:val="28"/>
          <w:szCs w:val="28"/>
        </w:rPr>
        <w:t xml:space="preserve">1. </w:t>
      </w:r>
      <w:r w:rsidR="00C25591" w:rsidRPr="00C25591">
        <w:rPr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от 28 сентября 2020 года </w:t>
      </w:r>
      <w:r w:rsidR="00C25591" w:rsidRPr="00C25591">
        <w:rPr>
          <w:sz w:val="28"/>
          <w:szCs w:val="28"/>
        </w:rPr>
        <w:lastRenderedPageBreak/>
        <w:t>№ 4392 «О размещении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МАУ «Парки Новороссийска» муниципального образования город Новороссийск»:</w:t>
      </w:r>
    </w:p>
    <w:p w14:paraId="1B8C268B" w14:textId="4D91DD1F" w:rsidR="004B44E1" w:rsidRPr="00024D2D" w:rsidRDefault="00EE3788" w:rsidP="001F51D9">
      <w:pPr>
        <w:widowControl w:val="0"/>
        <w:tabs>
          <w:tab w:val="left" w:pos="567"/>
          <w:tab w:val="left" w:pos="793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618F">
        <w:rPr>
          <w:sz w:val="28"/>
          <w:szCs w:val="28"/>
        </w:rPr>
        <w:t>1</w:t>
      </w:r>
      <w:r w:rsidR="004D4604" w:rsidRPr="00024D2D">
        <w:rPr>
          <w:sz w:val="28"/>
          <w:szCs w:val="28"/>
        </w:rPr>
        <w:t xml:space="preserve">. </w:t>
      </w:r>
      <w:r w:rsidR="004B44E1" w:rsidRPr="00024D2D">
        <w:rPr>
          <w:sz w:val="28"/>
          <w:szCs w:val="28"/>
        </w:rPr>
        <w:t>Приложени</w:t>
      </w:r>
      <w:r w:rsidR="009A6D29">
        <w:rPr>
          <w:sz w:val="28"/>
          <w:szCs w:val="28"/>
        </w:rPr>
        <w:t>е</w:t>
      </w:r>
      <w:r w:rsidR="004B44E1" w:rsidRPr="00024D2D">
        <w:rPr>
          <w:sz w:val="28"/>
          <w:szCs w:val="28"/>
        </w:rPr>
        <w:t xml:space="preserve"> № </w:t>
      </w:r>
      <w:r w:rsidR="00A5618F">
        <w:rPr>
          <w:sz w:val="28"/>
          <w:szCs w:val="28"/>
        </w:rPr>
        <w:t>2</w:t>
      </w:r>
      <w:r w:rsidR="004B44E1" w:rsidRPr="00024D2D">
        <w:rPr>
          <w:sz w:val="28"/>
          <w:szCs w:val="28"/>
        </w:rPr>
        <w:t xml:space="preserve"> «</w:t>
      </w:r>
      <w:r w:rsidR="00A5618F">
        <w:rPr>
          <w:sz w:val="28"/>
          <w:szCs w:val="28"/>
        </w:rPr>
        <w:t xml:space="preserve">Методика </w:t>
      </w:r>
      <w:r w:rsidR="00A5618F" w:rsidRPr="00A5618F">
        <w:rPr>
          <w:sz w:val="28"/>
          <w:szCs w:val="28"/>
        </w:rPr>
        <w:t>определения размера финансового предложения за право на размещение нестационарных торговых объектов, нестационарных объектов по оказанию услуг на территории муниципального образования город Новороссийск</w:t>
      </w:r>
      <w:r w:rsidR="004B44E1" w:rsidRPr="00024D2D">
        <w:rPr>
          <w:sz w:val="28"/>
          <w:szCs w:val="28"/>
        </w:rPr>
        <w:t>»</w:t>
      </w:r>
      <w:r w:rsidR="00A5618F">
        <w:rPr>
          <w:sz w:val="28"/>
          <w:szCs w:val="28"/>
        </w:rPr>
        <w:t xml:space="preserve"> изложить в новой редакции</w:t>
      </w:r>
      <w:r w:rsidR="004B44E1" w:rsidRPr="00024D2D">
        <w:rPr>
          <w:sz w:val="28"/>
          <w:szCs w:val="28"/>
        </w:rPr>
        <w:t xml:space="preserve">: </w:t>
      </w:r>
    </w:p>
    <w:p w14:paraId="70D3289A" w14:textId="77777777" w:rsidR="00320FB5" w:rsidRPr="00EC41F3" w:rsidRDefault="00320FB5" w:rsidP="00320FB5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41F3">
        <w:rPr>
          <w:rFonts w:eastAsia="Calibri"/>
          <w:sz w:val="28"/>
          <w:szCs w:val="28"/>
          <w:lang w:eastAsia="en-US"/>
        </w:rPr>
        <w:t>Расчет стоимости за право размещения нестационарных торговых объектов, нестационарных объектов по оказанию услуг, в том числе сезонных аттракционов осуществляется в соответствии кадастровой стоимостью испрашиваемого земельного участка (далее – кадастровая стоимость).</w:t>
      </w:r>
    </w:p>
    <w:p w14:paraId="238C7A29" w14:textId="67969090" w:rsidR="00320FB5" w:rsidRPr="00EC41F3" w:rsidRDefault="00320FB5" w:rsidP="00320FB5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41F3">
        <w:rPr>
          <w:rFonts w:eastAsia="Calibri"/>
          <w:sz w:val="28"/>
          <w:szCs w:val="28"/>
          <w:lang w:eastAsia="en-US"/>
        </w:rPr>
        <w:t>Для нестационарных торговых объектов и нестационарных объектов по оказанию услуг</w:t>
      </w:r>
      <w:r w:rsidRPr="00EC41F3">
        <w:rPr>
          <w:sz w:val="28"/>
          <w:szCs w:val="28"/>
        </w:rPr>
        <w:t>, в том числе сезонных аттракционов</w:t>
      </w:r>
      <w:r w:rsidRPr="00EC41F3">
        <w:rPr>
          <w:rFonts w:eastAsia="Calibri"/>
          <w:sz w:val="28"/>
          <w:szCs w:val="28"/>
          <w:lang w:eastAsia="en-US"/>
        </w:rPr>
        <w:t xml:space="preserve">: </w:t>
      </w:r>
    </w:p>
    <w:p w14:paraId="5F37299F" w14:textId="4F6DA470" w:rsidR="00320FB5" w:rsidRPr="00EC41F3" w:rsidRDefault="00320FB5" w:rsidP="00320FB5">
      <w:pPr>
        <w:jc w:val="center"/>
        <w:rPr>
          <w:i/>
          <w:sz w:val="28"/>
          <w:szCs w:val="28"/>
        </w:rPr>
      </w:pPr>
      <w:r w:rsidRPr="00EC41F3">
        <w:rPr>
          <w:rFonts w:eastAsia="Calibri"/>
          <w:sz w:val="28"/>
          <w:szCs w:val="28"/>
          <w:lang w:val="en-US" w:eastAsia="en-US"/>
        </w:rPr>
        <w:t>R</w:t>
      </w:r>
      <w:r w:rsidRPr="00EC41F3">
        <w:rPr>
          <w:rFonts w:eastAsia="Calibri"/>
          <w:sz w:val="28"/>
          <w:szCs w:val="28"/>
          <w:vertAlign w:val="subscript"/>
          <w:lang w:eastAsia="en-US"/>
        </w:rPr>
        <w:t>старт</w:t>
      </w:r>
      <w:r w:rsidRPr="00EC41F3">
        <w:rPr>
          <w:rFonts w:eastAsia="Calibri"/>
          <w:sz w:val="28"/>
          <w:szCs w:val="28"/>
          <w:lang w:eastAsia="en-US"/>
        </w:rPr>
        <w:t xml:space="preserve"> =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С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  <w:lang w:val="en-US"/>
          </w:rPr>
          <m:t>S</m:t>
        </m:r>
        <m: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  <w:lang w:val="en-US"/>
          </w:rPr>
          <m:t>P</m:t>
        </m:r>
        <m: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eastAsia="Calibri" w:hAnsi="Cambria Math"/>
            <w:sz w:val="28"/>
            <w:szCs w:val="28"/>
          </w:rPr>
          <m:t>*</m:t>
        </m:r>
        <m:r>
          <w:rPr>
            <w:rFonts w:ascii="Cambria Math" w:eastAsia="Calibri" w:hAnsi="Cambria Math"/>
            <w:sz w:val="28"/>
            <w:szCs w:val="28"/>
            <w:lang w:val="en-US"/>
          </w:rPr>
          <m:t>L</m:t>
        </m:r>
      </m:oMath>
    </w:p>
    <w:p w14:paraId="7B8DD18E" w14:textId="77777777" w:rsidR="00320FB5" w:rsidRPr="00EC41F3" w:rsidRDefault="00320FB5" w:rsidP="00320FB5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C41F3">
        <w:rPr>
          <w:rFonts w:eastAsia="Calibri"/>
          <w:sz w:val="28"/>
          <w:szCs w:val="28"/>
          <w:lang w:eastAsia="en-US"/>
        </w:rPr>
        <w:t xml:space="preserve">где: </w:t>
      </w:r>
      <w:proofErr w:type="gramStart"/>
      <w:r w:rsidRPr="00EC41F3">
        <w:rPr>
          <w:rFonts w:eastAsia="Calibri"/>
          <w:b/>
          <w:sz w:val="28"/>
          <w:szCs w:val="28"/>
          <w:lang w:val="en-US" w:eastAsia="en-US"/>
        </w:rPr>
        <w:t>R</w:t>
      </w:r>
      <w:proofErr w:type="gramEnd"/>
      <w:r w:rsidRPr="00EC41F3">
        <w:rPr>
          <w:rFonts w:eastAsia="Calibri"/>
          <w:b/>
          <w:sz w:val="28"/>
          <w:szCs w:val="28"/>
          <w:vertAlign w:val="subscript"/>
          <w:lang w:eastAsia="en-US"/>
        </w:rPr>
        <w:t>старт</w:t>
      </w:r>
      <w:r w:rsidRPr="00EC41F3">
        <w:rPr>
          <w:rFonts w:eastAsia="Calibri"/>
          <w:sz w:val="28"/>
          <w:szCs w:val="28"/>
          <w:lang w:eastAsia="en-US"/>
        </w:rPr>
        <w:t xml:space="preserve"> – стартовый размер финансового предложения за право на размещение нестационарных торговых объектов, нестационарных объектов, в том числе сезонных аттракционов по оказанию услуг за весь период (рублей);</w:t>
      </w:r>
    </w:p>
    <w:p w14:paraId="0AAD256E" w14:textId="77777777" w:rsidR="00320FB5" w:rsidRPr="00EC41F3" w:rsidRDefault="00320FB5" w:rsidP="00320FB5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41F3">
        <w:rPr>
          <w:rFonts w:eastAsia="Calibri"/>
          <w:b/>
          <w:sz w:val="28"/>
          <w:szCs w:val="28"/>
          <w:lang w:val="en-US" w:eastAsia="en-US"/>
        </w:rPr>
        <w:t>C</w:t>
      </w:r>
      <w:r w:rsidRPr="00EC41F3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 w:rsidRPr="00EC41F3">
        <w:rPr>
          <w:rFonts w:eastAsia="Calibri"/>
          <w:sz w:val="28"/>
          <w:szCs w:val="28"/>
          <w:lang w:eastAsia="en-US"/>
        </w:rPr>
        <w:t>базовый</w:t>
      </w:r>
      <w:proofErr w:type="gramEnd"/>
      <w:r w:rsidRPr="00EC41F3">
        <w:rPr>
          <w:rFonts w:eastAsia="Calibri"/>
          <w:sz w:val="28"/>
          <w:szCs w:val="28"/>
          <w:lang w:eastAsia="en-US"/>
        </w:rPr>
        <w:t xml:space="preserve"> размер для расчета финансового предложения за право на размещения нестационарных торговых объектов, нестационарных объектов по оказанию услуг</w:t>
      </w:r>
      <w:r w:rsidRPr="00EC41F3">
        <w:rPr>
          <w:sz w:val="28"/>
          <w:szCs w:val="28"/>
        </w:rPr>
        <w:t>, в том числе сезонных аттракционов</w:t>
      </w:r>
      <w:r w:rsidRPr="00EC41F3">
        <w:rPr>
          <w:rFonts w:eastAsia="Calibri"/>
          <w:sz w:val="28"/>
          <w:szCs w:val="28"/>
          <w:lang w:eastAsia="en-US"/>
        </w:rPr>
        <w:t xml:space="preserve"> за 1 кв. метр за 1 год, в соответствии с кадастровой стоимостью;</w:t>
      </w:r>
    </w:p>
    <w:p w14:paraId="2F81B5B8" w14:textId="77777777" w:rsidR="00320FB5" w:rsidRPr="00EC41F3" w:rsidRDefault="00320FB5" w:rsidP="00320FB5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41F3">
        <w:rPr>
          <w:rFonts w:eastAsia="Calibri"/>
          <w:b/>
          <w:sz w:val="28"/>
          <w:szCs w:val="28"/>
          <w:lang w:val="en-US" w:eastAsia="en-US"/>
        </w:rPr>
        <w:t>S</w:t>
      </w:r>
      <w:r w:rsidRPr="00EC41F3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 w:rsidRPr="00EC41F3">
        <w:rPr>
          <w:rFonts w:eastAsia="Calibri"/>
          <w:sz w:val="28"/>
          <w:szCs w:val="28"/>
          <w:lang w:eastAsia="en-US"/>
        </w:rPr>
        <w:t>площадь</w:t>
      </w:r>
      <w:proofErr w:type="gramEnd"/>
      <w:r w:rsidRPr="00EC41F3">
        <w:rPr>
          <w:rFonts w:eastAsia="Calibri"/>
          <w:sz w:val="28"/>
          <w:szCs w:val="28"/>
          <w:lang w:eastAsia="en-US"/>
        </w:rPr>
        <w:t xml:space="preserve"> земельного участка, на котором планируется размещение нестационарного торгового объекта;</w:t>
      </w:r>
    </w:p>
    <w:p w14:paraId="1E2515A2" w14:textId="77777777" w:rsidR="00320FB5" w:rsidRPr="00EC41F3" w:rsidRDefault="00320FB5" w:rsidP="00320FB5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41F3">
        <w:rPr>
          <w:rFonts w:eastAsia="Calibri"/>
          <w:b/>
          <w:sz w:val="28"/>
          <w:szCs w:val="28"/>
          <w:lang w:val="en-US" w:eastAsia="en-US"/>
        </w:rPr>
        <w:t>P</w:t>
      </w:r>
      <w:r w:rsidRPr="00EC41F3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 w:rsidRPr="00EC41F3">
        <w:rPr>
          <w:rFonts w:eastAsia="Calibri"/>
          <w:sz w:val="28"/>
          <w:szCs w:val="28"/>
          <w:lang w:eastAsia="en-US"/>
        </w:rPr>
        <w:t>период</w:t>
      </w:r>
      <w:proofErr w:type="gramEnd"/>
      <w:r w:rsidRPr="00EC41F3">
        <w:rPr>
          <w:rFonts w:eastAsia="Calibri"/>
          <w:sz w:val="28"/>
          <w:szCs w:val="28"/>
          <w:lang w:eastAsia="en-US"/>
        </w:rPr>
        <w:t xml:space="preserve"> функционирования нестационарного торгового объекта, нестационарного объекта по оказанию услуги</w:t>
      </w:r>
      <w:r w:rsidRPr="00EC41F3">
        <w:rPr>
          <w:sz w:val="28"/>
          <w:szCs w:val="28"/>
        </w:rPr>
        <w:t>, в том числе аттракционов</w:t>
      </w:r>
      <w:r w:rsidRPr="00EC41F3">
        <w:rPr>
          <w:rFonts w:eastAsia="Calibri"/>
          <w:sz w:val="28"/>
          <w:szCs w:val="28"/>
          <w:lang w:eastAsia="en-US"/>
        </w:rPr>
        <w:t xml:space="preserve"> (месяцев);</w:t>
      </w:r>
    </w:p>
    <w:p w14:paraId="0FBBADC3" w14:textId="77777777" w:rsidR="00320FB5" w:rsidRPr="00EC41F3" w:rsidRDefault="00320FB5" w:rsidP="00320FB5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41F3">
        <w:rPr>
          <w:rFonts w:eastAsia="Calibri"/>
          <w:b/>
          <w:sz w:val="28"/>
          <w:szCs w:val="28"/>
          <w:lang w:val="en-US" w:eastAsia="en-US"/>
        </w:rPr>
        <w:t>K</w:t>
      </w:r>
      <w:r w:rsidRPr="00EC41F3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 w:rsidRPr="00EC41F3">
        <w:rPr>
          <w:rFonts w:eastAsia="Calibri"/>
          <w:sz w:val="28"/>
          <w:szCs w:val="28"/>
          <w:lang w:eastAsia="en-US"/>
        </w:rPr>
        <w:t>коэффициент</w:t>
      </w:r>
      <w:proofErr w:type="gramEnd"/>
      <w:r w:rsidRPr="00EC41F3">
        <w:rPr>
          <w:rFonts w:eastAsia="Calibri"/>
          <w:sz w:val="28"/>
          <w:szCs w:val="28"/>
          <w:lang w:eastAsia="en-US"/>
        </w:rPr>
        <w:t xml:space="preserve">, учитывающий </w:t>
      </w:r>
    </w:p>
    <w:p w14:paraId="2E05D760" w14:textId="77777777" w:rsidR="00320FB5" w:rsidRPr="00EC41F3" w:rsidRDefault="00320FB5" w:rsidP="00320FB5">
      <w:pPr>
        <w:numPr>
          <w:ilvl w:val="0"/>
          <w:numId w:val="12"/>
        </w:num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C41F3">
        <w:rPr>
          <w:rFonts w:eastAsia="Calibri"/>
          <w:sz w:val="28"/>
          <w:szCs w:val="28"/>
          <w:lang w:val="en-US" w:eastAsia="en-US"/>
        </w:rPr>
        <w:t>K</w:t>
      </w:r>
      <w:r w:rsidRPr="00EC41F3">
        <w:rPr>
          <w:rFonts w:eastAsia="Calibri"/>
          <w:sz w:val="28"/>
          <w:szCs w:val="28"/>
          <w:vertAlign w:val="subscript"/>
          <w:lang w:eastAsia="en-US"/>
        </w:rPr>
        <w:t>НТО:</w:t>
      </w:r>
    </w:p>
    <w:p w14:paraId="57C1F61F" w14:textId="29E47FD1" w:rsidR="00320FB5" w:rsidRPr="00EC41F3" w:rsidRDefault="00320FB5" w:rsidP="00320FB5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41F3">
        <w:rPr>
          <w:rFonts w:eastAsia="Calibri"/>
          <w:sz w:val="28"/>
          <w:szCs w:val="28"/>
          <w:lang w:eastAsia="en-US"/>
        </w:rPr>
        <w:t xml:space="preserve">для ООПТ «Пионерская роща»: </w:t>
      </w:r>
      <w:r w:rsidRPr="00EC41F3">
        <w:rPr>
          <w:rFonts w:eastAsia="Calibri"/>
          <w:sz w:val="28"/>
          <w:szCs w:val="28"/>
          <w:lang w:val="en-US" w:eastAsia="en-US"/>
        </w:rPr>
        <w:t>K</w:t>
      </w:r>
      <w:r w:rsidRPr="00EC41F3">
        <w:rPr>
          <w:rFonts w:eastAsia="Calibri"/>
          <w:sz w:val="28"/>
          <w:szCs w:val="28"/>
          <w:vertAlign w:val="subscript"/>
          <w:lang w:eastAsia="en-US"/>
        </w:rPr>
        <w:t>НТО</w:t>
      </w:r>
      <w:r w:rsidR="00EC41F3">
        <w:rPr>
          <w:rFonts w:eastAsia="Calibri"/>
          <w:sz w:val="28"/>
          <w:szCs w:val="28"/>
          <w:lang w:eastAsia="en-US"/>
        </w:rPr>
        <w:t xml:space="preserve"> = 1</w:t>
      </w:r>
      <w:r w:rsidRPr="00EC41F3">
        <w:rPr>
          <w:rFonts w:eastAsia="Calibri"/>
          <w:sz w:val="28"/>
          <w:szCs w:val="28"/>
          <w:lang w:eastAsia="en-US"/>
        </w:rPr>
        <w:t xml:space="preserve"> - для объекта НТО и нестационарного объекта по оказанию услуги;</w:t>
      </w:r>
    </w:p>
    <w:p w14:paraId="470BDF0C" w14:textId="77777777" w:rsidR="00320FB5" w:rsidRPr="00EC41F3" w:rsidRDefault="00320FB5" w:rsidP="00320FB5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41F3">
        <w:rPr>
          <w:rFonts w:eastAsia="Calibri"/>
          <w:sz w:val="28"/>
          <w:szCs w:val="28"/>
          <w:lang w:eastAsia="en-US"/>
        </w:rPr>
        <w:t xml:space="preserve">для парка </w:t>
      </w:r>
      <w:proofErr w:type="spellStart"/>
      <w:r w:rsidRPr="00EC41F3">
        <w:rPr>
          <w:rFonts w:eastAsia="Calibri"/>
          <w:sz w:val="28"/>
          <w:szCs w:val="28"/>
          <w:lang w:eastAsia="en-US"/>
        </w:rPr>
        <w:t>им</w:t>
      </w:r>
      <w:proofErr w:type="gramStart"/>
      <w:r w:rsidRPr="00EC41F3">
        <w:rPr>
          <w:rFonts w:eastAsia="Calibri"/>
          <w:sz w:val="28"/>
          <w:szCs w:val="28"/>
          <w:lang w:eastAsia="en-US"/>
        </w:rPr>
        <w:t>.Ф</w:t>
      </w:r>
      <w:proofErr w:type="gramEnd"/>
      <w:r w:rsidRPr="00EC41F3">
        <w:rPr>
          <w:rFonts w:eastAsia="Calibri"/>
          <w:sz w:val="28"/>
          <w:szCs w:val="28"/>
          <w:lang w:eastAsia="en-US"/>
        </w:rPr>
        <w:t>рунзе</w:t>
      </w:r>
      <w:proofErr w:type="spellEnd"/>
      <w:r w:rsidRPr="00EC41F3">
        <w:rPr>
          <w:rFonts w:eastAsia="Calibri"/>
          <w:sz w:val="28"/>
          <w:szCs w:val="28"/>
          <w:lang w:eastAsia="en-US"/>
        </w:rPr>
        <w:t xml:space="preserve">: </w:t>
      </w:r>
      <w:r w:rsidRPr="00EC41F3">
        <w:rPr>
          <w:rFonts w:eastAsia="Calibri"/>
          <w:sz w:val="28"/>
          <w:szCs w:val="28"/>
          <w:lang w:val="en-US" w:eastAsia="en-US"/>
        </w:rPr>
        <w:t>K</w:t>
      </w:r>
      <w:r w:rsidRPr="00EC41F3">
        <w:rPr>
          <w:rFonts w:eastAsia="Calibri"/>
          <w:sz w:val="28"/>
          <w:szCs w:val="28"/>
          <w:vertAlign w:val="subscript"/>
          <w:lang w:eastAsia="en-US"/>
        </w:rPr>
        <w:t>НТО</w:t>
      </w:r>
      <w:r w:rsidRPr="00EC41F3">
        <w:rPr>
          <w:rFonts w:eastAsia="Calibri"/>
          <w:sz w:val="28"/>
          <w:szCs w:val="28"/>
          <w:lang w:eastAsia="en-US"/>
        </w:rPr>
        <w:t xml:space="preserve"> = 40 - для объекта НТО и нестационарного объекта по оказанию услуги;</w:t>
      </w:r>
    </w:p>
    <w:p w14:paraId="2D78BCC2" w14:textId="77777777" w:rsidR="00320FB5" w:rsidRPr="00EC41F3" w:rsidRDefault="00320FB5" w:rsidP="00320FB5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41F3">
        <w:rPr>
          <w:rFonts w:eastAsia="Calibri"/>
          <w:sz w:val="28"/>
          <w:szCs w:val="28"/>
          <w:lang w:eastAsia="en-US"/>
        </w:rPr>
        <w:t xml:space="preserve">для парка </w:t>
      </w:r>
      <w:proofErr w:type="spellStart"/>
      <w:r w:rsidRPr="00EC41F3">
        <w:rPr>
          <w:rFonts w:eastAsia="Calibri"/>
          <w:sz w:val="28"/>
          <w:szCs w:val="28"/>
          <w:lang w:eastAsia="en-US"/>
        </w:rPr>
        <w:t>им</w:t>
      </w:r>
      <w:proofErr w:type="gramStart"/>
      <w:r w:rsidRPr="00EC41F3">
        <w:rPr>
          <w:rFonts w:eastAsia="Calibri"/>
          <w:sz w:val="28"/>
          <w:szCs w:val="28"/>
          <w:lang w:eastAsia="en-US"/>
        </w:rPr>
        <w:t>.Л</w:t>
      </w:r>
      <w:proofErr w:type="gramEnd"/>
      <w:r w:rsidRPr="00EC41F3">
        <w:rPr>
          <w:rFonts w:eastAsia="Calibri"/>
          <w:sz w:val="28"/>
          <w:szCs w:val="28"/>
          <w:lang w:eastAsia="en-US"/>
        </w:rPr>
        <w:t>енина</w:t>
      </w:r>
      <w:proofErr w:type="spellEnd"/>
      <w:r w:rsidRPr="00EC41F3">
        <w:rPr>
          <w:rFonts w:eastAsia="Calibri"/>
          <w:sz w:val="28"/>
          <w:szCs w:val="28"/>
          <w:lang w:eastAsia="en-US"/>
        </w:rPr>
        <w:t xml:space="preserve">: </w:t>
      </w:r>
      <w:r w:rsidRPr="00EC41F3">
        <w:rPr>
          <w:rFonts w:eastAsia="Calibri"/>
          <w:sz w:val="28"/>
          <w:szCs w:val="28"/>
          <w:lang w:val="en-US" w:eastAsia="en-US"/>
        </w:rPr>
        <w:t>K</w:t>
      </w:r>
      <w:r w:rsidRPr="00EC41F3">
        <w:rPr>
          <w:rFonts w:eastAsia="Calibri"/>
          <w:sz w:val="28"/>
          <w:szCs w:val="28"/>
          <w:vertAlign w:val="subscript"/>
          <w:lang w:eastAsia="en-US"/>
        </w:rPr>
        <w:t>НТО</w:t>
      </w:r>
      <w:r w:rsidRPr="00EC41F3">
        <w:rPr>
          <w:rFonts w:eastAsia="Calibri"/>
          <w:sz w:val="28"/>
          <w:szCs w:val="28"/>
          <w:lang w:eastAsia="en-US"/>
        </w:rPr>
        <w:t xml:space="preserve"> = 0</w:t>
      </w:r>
      <w:proofErr w:type="gramStart"/>
      <w:r w:rsidRPr="00EC41F3">
        <w:rPr>
          <w:rFonts w:eastAsia="Calibri"/>
          <w:sz w:val="28"/>
          <w:szCs w:val="28"/>
          <w:lang w:eastAsia="en-US"/>
        </w:rPr>
        <w:t>,7</w:t>
      </w:r>
      <w:proofErr w:type="gramEnd"/>
      <w:r w:rsidRPr="00EC41F3">
        <w:rPr>
          <w:rFonts w:eastAsia="Calibri"/>
          <w:sz w:val="28"/>
          <w:szCs w:val="28"/>
          <w:lang w:eastAsia="en-US"/>
        </w:rPr>
        <w:t xml:space="preserve"> - для объекта НТО и нестационарного объекта по оказанию услуги;</w:t>
      </w:r>
    </w:p>
    <w:p w14:paraId="0BEE1973" w14:textId="77777777" w:rsidR="00320FB5" w:rsidRPr="00EC41F3" w:rsidRDefault="00320FB5" w:rsidP="00320FB5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41F3">
        <w:rPr>
          <w:rFonts w:eastAsia="Calibri"/>
          <w:sz w:val="28"/>
          <w:szCs w:val="28"/>
          <w:lang w:eastAsia="en-US"/>
        </w:rPr>
        <w:t xml:space="preserve">для парка </w:t>
      </w:r>
      <w:proofErr w:type="spellStart"/>
      <w:r w:rsidRPr="00EC41F3">
        <w:rPr>
          <w:rFonts w:eastAsia="Calibri"/>
          <w:sz w:val="28"/>
          <w:szCs w:val="28"/>
          <w:lang w:eastAsia="en-US"/>
        </w:rPr>
        <w:t>им</w:t>
      </w:r>
      <w:proofErr w:type="gramStart"/>
      <w:r w:rsidRPr="00EC41F3">
        <w:rPr>
          <w:rFonts w:eastAsia="Calibri"/>
          <w:sz w:val="28"/>
          <w:szCs w:val="28"/>
          <w:lang w:eastAsia="en-US"/>
        </w:rPr>
        <w:t>.Л</w:t>
      </w:r>
      <w:proofErr w:type="gramEnd"/>
      <w:r w:rsidRPr="00EC41F3">
        <w:rPr>
          <w:rFonts w:eastAsia="Calibri"/>
          <w:sz w:val="28"/>
          <w:szCs w:val="28"/>
          <w:lang w:eastAsia="en-US"/>
        </w:rPr>
        <w:t>енинского</w:t>
      </w:r>
      <w:proofErr w:type="spellEnd"/>
      <w:r w:rsidRPr="00EC41F3">
        <w:rPr>
          <w:rFonts w:eastAsia="Calibri"/>
          <w:sz w:val="28"/>
          <w:szCs w:val="28"/>
          <w:lang w:eastAsia="en-US"/>
        </w:rPr>
        <w:t xml:space="preserve"> комсомола: </w:t>
      </w:r>
      <w:r w:rsidRPr="00EC41F3">
        <w:rPr>
          <w:rFonts w:eastAsia="Calibri"/>
          <w:sz w:val="28"/>
          <w:szCs w:val="28"/>
          <w:lang w:val="en-US" w:eastAsia="en-US"/>
        </w:rPr>
        <w:t>K</w:t>
      </w:r>
      <w:r w:rsidRPr="00EC41F3">
        <w:rPr>
          <w:rFonts w:eastAsia="Calibri"/>
          <w:sz w:val="28"/>
          <w:szCs w:val="28"/>
          <w:vertAlign w:val="subscript"/>
          <w:lang w:eastAsia="en-US"/>
        </w:rPr>
        <w:t>НТО</w:t>
      </w:r>
      <w:r w:rsidRPr="00EC41F3">
        <w:rPr>
          <w:rFonts w:eastAsia="Calibri"/>
          <w:sz w:val="28"/>
          <w:szCs w:val="28"/>
          <w:lang w:eastAsia="en-US"/>
        </w:rPr>
        <w:t xml:space="preserve"> = 20 - для объекта НТО и нестационарного объекта по оказанию услуги.</w:t>
      </w:r>
    </w:p>
    <w:p w14:paraId="48530261" w14:textId="77777777" w:rsidR="00320FB5" w:rsidRPr="00EC41F3" w:rsidRDefault="00320FB5" w:rsidP="00320FB5">
      <w:pPr>
        <w:numPr>
          <w:ilvl w:val="0"/>
          <w:numId w:val="12"/>
        </w:num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C41F3">
        <w:rPr>
          <w:rFonts w:eastAsia="Calibri"/>
          <w:sz w:val="28"/>
          <w:szCs w:val="28"/>
          <w:lang w:val="en-US" w:eastAsia="en-US"/>
        </w:rPr>
        <w:t>K</w:t>
      </w:r>
      <w:r w:rsidRPr="00EC41F3">
        <w:rPr>
          <w:rFonts w:eastAsia="Calibri"/>
          <w:sz w:val="28"/>
          <w:szCs w:val="28"/>
          <w:vertAlign w:val="subscript"/>
          <w:lang w:eastAsia="en-US"/>
        </w:rPr>
        <w:t xml:space="preserve">аттракцион: </w:t>
      </w:r>
    </w:p>
    <w:p w14:paraId="338F2685" w14:textId="77777777" w:rsidR="00320FB5" w:rsidRPr="00EC41F3" w:rsidRDefault="00320FB5" w:rsidP="00320FB5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41F3">
        <w:rPr>
          <w:rFonts w:eastAsia="Calibri"/>
          <w:sz w:val="28"/>
          <w:szCs w:val="28"/>
          <w:lang w:eastAsia="en-US"/>
        </w:rPr>
        <w:t xml:space="preserve">для ООПТ «Пионерская роща»: </w:t>
      </w:r>
      <w:proofErr w:type="spellStart"/>
      <w:r w:rsidRPr="00EC41F3">
        <w:rPr>
          <w:rFonts w:eastAsia="Calibri"/>
          <w:sz w:val="28"/>
          <w:szCs w:val="28"/>
          <w:lang w:eastAsia="en-US"/>
        </w:rPr>
        <w:t>K</w:t>
      </w:r>
      <w:r w:rsidRPr="00EC41F3">
        <w:rPr>
          <w:rFonts w:eastAsia="Calibri"/>
          <w:sz w:val="28"/>
          <w:szCs w:val="28"/>
          <w:vertAlign w:val="subscript"/>
          <w:lang w:eastAsia="en-US"/>
        </w:rPr>
        <w:t>аттракцион</w:t>
      </w:r>
      <w:proofErr w:type="spellEnd"/>
      <w:r w:rsidRPr="00EC41F3">
        <w:rPr>
          <w:rFonts w:eastAsia="Calibri"/>
          <w:sz w:val="28"/>
          <w:szCs w:val="28"/>
          <w:lang w:eastAsia="en-US"/>
        </w:rPr>
        <w:t xml:space="preserve"> = 0,25 - для предоставления услуг сезонных аттракционов;</w:t>
      </w:r>
    </w:p>
    <w:p w14:paraId="15C589A5" w14:textId="77777777" w:rsidR="00320FB5" w:rsidRPr="00EC41F3" w:rsidRDefault="00320FB5" w:rsidP="00320FB5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41F3">
        <w:rPr>
          <w:rFonts w:eastAsia="Calibri"/>
          <w:sz w:val="28"/>
          <w:szCs w:val="28"/>
          <w:lang w:eastAsia="en-US"/>
        </w:rPr>
        <w:t xml:space="preserve">для парка </w:t>
      </w:r>
      <w:proofErr w:type="spellStart"/>
      <w:r w:rsidRPr="00EC41F3">
        <w:rPr>
          <w:rFonts w:eastAsia="Calibri"/>
          <w:sz w:val="28"/>
          <w:szCs w:val="28"/>
          <w:lang w:eastAsia="en-US"/>
        </w:rPr>
        <w:t>им</w:t>
      </w:r>
      <w:proofErr w:type="gramStart"/>
      <w:r w:rsidRPr="00EC41F3">
        <w:rPr>
          <w:rFonts w:eastAsia="Calibri"/>
          <w:sz w:val="28"/>
          <w:szCs w:val="28"/>
          <w:lang w:eastAsia="en-US"/>
        </w:rPr>
        <w:t>.Ф</w:t>
      </w:r>
      <w:proofErr w:type="gramEnd"/>
      <w:r w:rsidRPr="00EC41F3">
        <w:rPr>
          <w:rFonts w:eastAsia="Calibri"/>
          <w:sz w:val="28"/>
          <w:szCs w:val="28"/>
          <w:lang w:eastAsia="en-US"/>
        </w:rPr>
        <w:t>рунзе</w:t>
      </w:r>
      <w:proofErr w:type="spellEnd"/>
      <w:r w:rsidRPr="00EC41F3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proofErr w:type="gramStart"/>
      <w:r w:rsidRPr="00EC41F3">
        <w:rPr>
          <w:rFonts w:eastAsia="Calibri"/>
          <w:sz w:val="28"/>
          <w:szCs w:val="28"/>
          <w:lang w:eastAsia="en-US"/>
        </w:rPr>
        <w:t>K</w:t>
      </w:r>
      <w:proofErr w:type="gramEnd"/>
      <w:r w:rsidRPr="00EC41F3">
        <w:rPr>
          <w:rFonts w:eastAsia="Calibri"/>
          <w:sz w:val="28"/>
          <w:szCs w:val="28"/>
          <w:vertAlign w:val="subscript"/>
          <w:lang w:eastAsia="en-US"/>
        </w:rPr>
        <w:t>аттракцион</w:t>
      </w:r>
      <w:proofErr w:type="spellEnd"/>
      <w:r w:rsidRPr="00EC41F3">
        <w:rPr>
          <w:rFonts w:eastAsia="Calibri"/>
          <w:sz w:val="28"/>
          <w:szCs w:val="28"/>
          <w:lang w:eastAsia="en-US"/>
        </w:rPr>
        <w:t xml:space="preserve"> = 11 - для предоставления услуг сезонных аттракционов;</w:t>
      </w:r>
    </w:p>
    <w:p w14:paraId="563E43CD" w14:textId="6FE8E845" w:rsidR="00320FB5" w:rsidRDefault="00320FB5" w:rsidP="00320FB5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41F3">
        <w:rPr>
          <w:rFonts w:eastAsia="Calibri"/>
          <w:sz w:val="28"/>
          <w:szCs w:val="28"/>
          <w:lang w:eastAsia="en-US"/>
        </w:rPr>
        <w:lastRenderedPageBreak/>
        <w:t xml:space="preserve">для парка </w:t>
      </w:r>
      <w:proofErr w:type="spellStart"/>
      <w:r w:rsidRPr="00EC41F3">
        <w:rPr>
          <w:rFonts w:eastAsia="Calibri"/>
          <w:sz w:val="28"/>
          <w:szCs w:val="28"/>
          <w:lang w:eastAsia="en-US"/>
        </w:rPr>
        <w:t>им</w:t>
      </w:r>
      <w:proofErr w:type="gramStart"/>
      <w:r w:rsidRPr="00EC41F3">
        <w:rPr>
          <w:rFonts w:eastAsia="Calibri"/>
          <w:sz w:val="28"/>
          <w:szCs w:val="28"/>
          <w:lang w:eastAsia="en-US"/>
        </w:rPr>
        <w:t>.Л</w:t>
      </w:r>
      <w:proofErr w:type="gramEnd"/>
      <w:r w:rsidRPr="00EC41F3">
        <w:rPr>
          <w:rFonts w:eastAsia="Calibri"/>
          <w:sz w:val="28"/>
          <w:szCs w:val="28"/>
          <w:lang w:eastAsia="en-US"/>
        </w:rPr>
        <w:t>енина</w:t>
      </w:r>
      <w:proofErr w:type="spellEnd"/>
      <w:r w:rsidRPr="00EC41F3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proofErr w:type="gramStart"/>
      <w:r w:rsidRPr="00EC41F3">
        <w:rPr>
          <w:rFonts w:eastAsia="Calibri"/>
          <w:sz w:val="28"/>
          <w:szCs w:val="28"/>
          <w:lang w:eastAsia="en-US"/>
        </w:rPr>
        <w:t>K</w:t>
      </w:r>
      <w:proofErr w:type="gramEnd"/>
      <w:r w:rsidRPr="00EC41F3">
        <w:rPr>
          <w:rFonts w:eastAsia="Calibri"/>
          <w:sz w:val="28"/>
          <w:szCs w:val="28"/>
          <w:vertAlign w:val="subscript"/>
          <w:lang w:eastAsia="en-US"/>
        </w:rPr>
        <w:t>аттракцион</w:t>
      </w:r>
      <w:proofErr w:type="spellEnd"/>
      <w:r w:rsidRPr="00EC41F3">
        <w:rPr>
          <w:rFonts w:eastAsia="Calibri"/>
          <w:sz w:val="28"/>
          <w:szCs w:val="28"/>
          <w:lang w:eastAsia="en-US"/>
        </w:rPr>
        <w:t xml:space="preserve"> = 0,2 - для предоставле</w:t>
      </w:r>
      <w:r w:rsidR="009A6D29">
        <w:rPr>
          <w:rFonts w:eastAsia="Calibri"/>
          <w:sz w:val="28"/>
          <w:szCs w:val="28"/>
          <w:lang w:eastAsia="en-US"/>
        </w:rPr>
        <w:t>ния услуг сезонных аттракционов;</w:t>
      </w:r>
    </w:p>
    <w:p w14:paraId="54919408" w14:textId="5674C1D1" w:rsidR="009A6D29" w:rsidRPr="00EC41F3" w:rsidRDefault="009A6D29" w:rsidP="00320FB5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41F3">
        <w:rPr>
          <w:rFonts w:eastAsia="Calibri"/>
          <w:sz w:val="28"/>
          <w:szCs w:val="28"/>
          <w:lang w:eastAsia="en-US"/>
        </w:rPr>
        <w:t xml:space="preserve">для парка </w:t>
      </w:r>
      <w:proofErr w:type="spellStart"/>
      <w:r w:rsidRPr="00EC41F3">
        <w:rPr>
          <w:rFonts w:eastAsia="Calibri"/>
          <w:sz w:val="28"/>
          <w:szCs w:val="28"/>
          <w:lang w:eastAsia="en-US"/>
        </w:rPr>
        <w:t>им</w:t>
      </w:r>
      <w:proofErr w:type="gramStart"/>
      <w:r w:rsidRPr="00EC41F3">
        <w:rPr>
          <w:rFonts w:eastAsia="Calibri"/>
          <w:sz w:val="28"/>
          <w:szCs w:val="28"/>
          <w:lang w:eastAsia="en-US"/>
        </w:rPr>
        <w:t>.Л</w:t>
      </w:r>
      <w:proofErr w:type="gramEnd"/>
      <w:r w:rsidRPr="00EC41F3">
        <w:rPr>
          <w:rFonts w:eastAsia="Calibri"/>
          <w:sz w:val="28"/>
          <w:szCs w:val="28"/>
          <w:lang w:eastAsia="en-US"/>
        </w:rPr>
        <w:t>енинского</w:t>
      </w:r>
      <w:proofErr w:type="spellEnd"/>
      <w:r w:rsidRPr="00EC41F3">
        <w:rPr>
          <w:rFonts w:eastAsia="Calibri"/>
          <w:sz w:val="28"/>
          <w:szCs w:val="28"/>
          <w:lang w:eastAsia="en-US"/>
        </w:rPr>
        <w:t xml:space="preserve"> комсомола:</w:t>
      </w:r>
      <w:r w:rsidRPr="009A6D2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EC41F3">
        <w:rPr>
          <w:rFonts w:eastAsia="Calibri"/>
          <w:sz w:val="28"/>
          <w:szCs w:val="28"/>
          <w:lang w:eastAsia="en-US"/>
        </w:rPr>
        <w:t>K</w:t>
      </w:r>
      <w:proofErr w:type="gramEnd"/>
      <w:r w:rsidRPr="00EC41F3">
        <w:rPr>
          <w:rFonts w:eastAsia="Calibri"/>
          <w:sz w:val="28"/>
          <w:szCs w:val="28"/>
          <w:vertAlign w:val="subscript"/>
          <w:lang w:eastAsia="en-US"/>
        </w:rPr>
        <w:t>аттракцион</w:t>
      </w:r>
      <w:proofErr w:type="spellEnd"/>
      <w:r w:rsidRPr="00EC41F3">
        <w:rPr>
          <w:rFonts w:eastAsia="Calibri"/>
          <w:sz w:val="28"/>
          <w:szCs w:val="28"/>
          <w:lang w:eastAsia="en-US"/>
        </w:rPr>
        <w:t xml:space="preserve"> = </w:t>
      </w:r>
      <w:r>
        <w:rPr>
          <w:rFonts w:eastAsia="Calibri"/>
          <w:sz w:val="28"/>
          <w:szCs w:val="28"/>
          <w:lang w:eastAsia="en-US"/>
        </w:rPr>
        <w:t>5</w:t>
      </w:r>
      <w:r w:rsidRPr="00EC41F3">
        <w:rPr>
          <w:rFonts w:eastAsia="Calibri"/>
          <w:sz w:val="28"/>
          <w:szCs w:val="28"/>
          <w:lang w:eastAsia="en-US"/>
        </w:rPr>
        <w:t xml:space="preserve"> - для предоставле</w:t>
      </w:r>
      <w:r>
        <w:rPr>
          <w:rFonts w:eastAsia="Calibri"/>
          <w:sz w:val="28"/>
          <w:szCs w:val="28"/>
          <w:lang w:eastAsia="en-US"/>
        </w:rPr>
        <w:t>ния услуг сезонных аттракционов</w:t>
      </w:r>
    </w:p>
    <w:p w14:paraId="2DBBE68A" w14:textId="77777777" w:rsidR="00320FB5" w:rsidRPr="00EC41F3" w:rsidRDefault="00320FB5" w:rsidP="00320FB5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41F3">
        <w:rPr>
          <w:rFonts w:eastAsia="Calibri"/>
          <w:b/>
          <w:sz w:val="28"/>
          <w:szCs w:val="28"/>
          <w:lang w:val="en-US" w:eastAsia="en-US"/>
        </w:rPr>
        <w:t>L</w:t>
      </w:r>
      <w:r w:rsidRPr="00EC41F3">
        <w:rPr>
          <w:rFonts w:eastAsia="Calibri"/>
          <w:sz w:val="28"/>
          <w:szCs w:val="28"/>
          <w:lang w:eastAsia="en-US"/>
        </w:rPr>
        <w:t xml:space="preserve"> - коэффициент, учитывающий период функционирования нестационарного торгового объекта, нестационарного объекта по оказанию услуги, нестационарного объекта по оказанию услуги</w:t>
      </w:r>
      <w:r w:rsidRPr="00EC41F3">
        <w:rPr>
          <w:sz w:val="28"/>
          <w:szCs w:val="28"/>
        </w:rPr>
        <w:t>, в том числе сезонного аттракциона</w:t>
      </w:r>
      <w:r w:rsidRPr="00EC41F3">
        <w:rPr>
          <w:rFonts w:eastAsia="Calibri"/>
          <w:sz w:val="28"/>
          <w:szCs w:val="28"/>
          <w:lang w:eastAsia="en-US"/>
        </w:rPr>
        <w:t xml:space="preserve"> (год).</w:t>
      </w:r>
    </w:p>
    <w:p w14:paraId="7107C789" w14:textId="603F1E6D" w:rsidR="001910FD" w:rsidRPr="00024D2D" w:rsidRDefault="00906914" w:rsidP="001F51D9">
      <w:pPr>
        <w:widowControl w:val="0"/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292486" w:rsidRPr="00024D2D">
        <w:rPr>
          <w:sz w:val="28"/>
          <w:szCs w:val="28"/>
        </w:rPr>
        <w:t xml:space="preserve">. </w:t>
      </w:r>
      <w:r w:rsidR="00117056" w:rsidRPr="00024D2D">
        <w:rPr>
          <w:bCs/>
          <w:sz w:val="28"/>
          <w:szCs w:val="28"/>
        </w:rPr>
        <w:t>Отделу</w:t>
      </w:r>
      <w:r w:rsidR="00120FCB" w:rsidRPr="00024D2D">
        <w:rPr>
          <w:bCs/>
          <w:sz w:val="28"/>
          <w:szCs w:val="28"/>
        </w:rPr>
        <w:t xml:space="preserve"> информационной политики и средств массовой информации</w:t>
      </w:r>
      <w:r w:rsidR="00442B76">
        <w:rPr>
          <w:bCs/>
          <w:sz w:val="28"/>
          <w:szCs w:val="28"/>
        </w:rPr>
        <w:t xml:space="preserve"> </w:t>
      </w:r>
      <w:r w:rsidR="00120FCB" w:rsidRPr="00024D2D">
        <w:rPr>
          <w:bCs/>
          <w:sz w:val="28"/>
          <w:szCs w:val="28"/>
        </w:rPr>
        <w:t xml:space="preserve">опубликовать настоящее постановление в </w:t>
      </w:r>
      <w:r w:rsidR="00197142" w:rsidRPr="00024D2D">
        <w:rPr>
          <w:bCs/>
          <w:sz w:val="28"/>
          <w:szCs w:val="28"/>
        </w:rPr>
        <w:t>печатном бюллетене «</w:t>
      </w:r>
      <w:r w:rsidR="00197142" w:rsidRPr="00024D2D">
        <w:rPr>
          <w:sz w:val="28"/>
          <w:szCs w:val="28"/>
        </w:rPr>
        <w:t>Вестник муниципального образования город Новороссийск</w:t>
      </w:r>
      <w:r w:rsidR="00197142" w:rsidRPr="00024D2D">
        <w:rPr>
          <w:bCs/>
          <w:sz w:val="28"/>
          <w:szCs w:val="28"/>
        </w:rPr>
        <w:t>»</w:t>
      </w:r>
      <w:r w:rsidR="00292486" w:rsidRPr="00024D2D">
        <w:rPr>
          <w:bCs/>
          <w:sz w:val="28"/>
          <w:szCs w:val="28"/>
        </w:rPr>
        <w:t xml:space="preserve"> и </w:t>
      </w:r>
      <w:r w:rsidR="00A403B1" w:rsidRPr="00024D2D">
        <w:rPr>
          <w:bCs/>
          <w:sz w:val="28"/>
          <w:szCs w:val="28"/>
        </w:rPr>
        <w:t xml:space="preserve">разместить на </w:t>
      </w:r>
      <w:r w:rsidR="00292486" w:rsidRPr="00024D2D">
        <w:rPr>
          <w:bCs/>
          <w:sz w:val="28"/>
          <w:szCs w:val="28"/>
        </w:rPr>
        <w:t xml:space="preserve">официальном сайте администрации муниципального </w:t>
      </w:r>
      <w:r w:rsidR="00A403B1" w:rsidRPr="00024D2D">
        <w:rPr>
          <w:bCs/>
          <w:sz w:val="28"/>
          <w:szCs w:val="28"/>
        </w:rPr>
        <w:t>образования г</w:t>
      </w:r>
      <w:r w:rsidR="00B201E1" w:rsidRPr="00024D2D">
        <w:rPr>
          <w:bCs/>
          <w:sz w:val="28"/>
          <w:szCs w:val="28"/>
        </w:rPr>
        <w:t>ород Новороссийск</w:t>
      </w:r>
      <w:r w:rsidR="00292486" w:rsidRPr="00024D2D">
        <w:rPr>
          <w:bCs/>
          <w:sz w:val="28"/>
          <w:szCs w:val="28"/>
        </w:rPr>
        <w:t>.</w:t>
      </w:r>
    </w:p>
    <w:p w14:paraId="527EB932" w14:textId="5AB609B2" w:rsidR="004629BC" w:rsidRPr="00024D2D" w:rsidRDefault="00906914" w:rsidP="001F51D9">
      <w:pPr>
        <w:pStyle w:val="a4"/>
        <w:widowControl w:val="0"/>
        <w:tabs>
          <w:tab w:val="left" w:pos="567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6C09" w:rsidRPr="00024D2D">
        <w:rPr>
          <w:sz w:val="28"/>
          <w:szCs w:val="28"/>
        </w:rPr>
        <w:t>. Контроль за</w:t>
      </w:r>
      <w:r w:rsidR="00EE3FCE" w:rsidRPr="00024D2D">
        <w:rPr>
          <w:sz w:val="28"/>
          <w:szCs w:val="28"/>
        </w:rPr>
        <w:t xml:space="preserve"> выполнением настоящего постановления возложить на </w:t>
      </w:r>
      <w:r w:rsidR="001863D8" w:rsidRPr="00024D2D">
        <w:rPr>
          <w:sz w:val="28"/>
          <w:szCs w:val="28"/>
        </w:rPr>
        <w:t xml:space="preserve">заместителя главы муниципального образования </w:t>
      </w:r>
      <w:r w:rsidR="00441972">
        <w:rPr>
          <w:sz w:val="28"/>
          <w:szCs w:val="28"/>
        </w:rPr>
        <w:t>Майорову Н.В</w:t>
      </w:r>
      <w:r w:rsidR="00A403B1" w:rsidRPr="00024D2D">
        <w:rPr>
          <w:sz w:val="28"/>
          <w:szCs w:val="28"/>
        </w:rPr>
        <w:t>.</w:t>
      </w:r>
    </w:p>
    <w:p w14:paraId="629398B1" w14:textId="78DE0A2B" w:rsidR="00194373" w:rsidRPr="00024D2D" w:rsidRDefault="00906914" w:rsidP="00906914">
      <w:pPr>
        <w:pStyle w:val="a4"/>
        <w:widowControl w:val="0"/>
        <w:tabs>
          <w:tab w:val="left" w:pos="567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194373" w:rsidRPr="00024D2D">
        <w:rPr>
          <w:sz w:val="28"/>
          <w:szCs w:val="28"/>
        </w:rPr>
        <w:t xml:space="preserve">. </w:t>
      </w:r>
      <w:r w:rsidR="001863D8" w:rsidRPr="00024D2D">
        <w:rPr>
          <w:sz w:val="28"/>
          <w:szCs w:val="28"/>
        </w:rPr>
        <w:t xml:space="preserve">Постановление </w:t>
      </w:r>
      <w:r w:rsidR="00EE3FCE" w:rsidRPr="00024D2D">
        <w:rPr>
          <w:sz w:val="28"/>
          <w:szCs w:val="28"/>
        </w:rPr>
        <w:t xml:space="preserve">вступает в силу со дня его </w:t>
      </w:r>
      <w:r w:rsidR="00B201E1" w:rsidRPr="00024D2D">
        <w:rPr>
          <w:sz w:val="28"/>
          <w:szCs w:val="28"/>
        </w:rPr>
        <w:t>официального опубликования</w:t>
      </w:r>
      <w:r w:rsidR="00EE3FCE" w:rsidRPr="00024D2D">
        <w:rPr>
          <w:sz w:val="28"/>
          <w:szCs w:val="28"/>
        </w:rPr>
        <w:t xml:space="preserve">. </w:t>
      </w:r>
    </w:p>
    <w:p w14:paraId="53559CDC" w14:textId="77777777" w:rsidR="000B28A8" w:rsidRPr="00024D2D" w:rsidRDefault="000B28A8" w:rsidP="001F51D9">
      <w:pPr>
        <w:pStyle w:val="a4"/>
        <w:widowControl w:val="0"/>
        <w:tabs>
          <w:tab w:val="left" w:pos="567"/>
        </w:tabs>
        <w:spacing w:after="0"/>
        <w:ind w:left="0" w:firstLine="851"/>
        <w:jc w:val="both"/>
        <w:rPr>
          <w:sz w:val="28"/>
          <w:szCs w:val="28"/>
        </w:rPr>
      </w:pPr>
    </w:p>
    <w:p w14:paraId="166F869B" w14:textId="77777777" w:rsidR="0089225D" w:rsidRPr="00024D2D" w:rsidRDefault="0089225D" w:rsidP="001F51D9">
      <w:pPr>
        <w:pStyle w:val="a4"/>
        <w:widowControl w:val="0"/>
        <w:tabs>
          <w:tab w:val="left" w:pos="567"/>
        </w:tabs>
        <w:spacing w:after="0"/>
        <w:ind w:left="0" w:firstLine="851"/>
        <w:jc w:val="both"/>
        <w:rPr>
          <w:sz w:val="28"/>
          <w:szCs w:val="28"/>
        </w:rPr>
      </w:pPr>
    </w:p>
    <w:p w14:paraId="4F8BA440" w14:textId="77777777" w:rsidR="003E425F" w:rsidRPr="00024D2D" w:rsidRDefault="003E425F" w:rsidP="001F51D9">
      <w:pPr>
        <w:pStyle w:val="a4"/>
        <w:widowControl w:val="0"/>
        <w:tabs>
          <w:tab w:val="left" w:pos="567"/>
        </w:tabs>
        <w:spacing w:after="0"/>
        <w:ind w:left="0" w:firstLine="851"/>
        <w:jc w:val="both"/>
        <w:rPr>
          <w:sz w:val="28"/>
          <w:szCs w:val="28"/>
        </w:rPr>
      </w:pPr>
    </w:p>
    <w:p w14:paraId="3B291114" w14:textId="77777777" w:rsidR="00CD4045" w:rsidRPr="00024D2D" w:rsidRDefault="00874826" w:rsidP="001F51D9">
      <w:pPr>
        <w:widowControl w:val="0"/>
        <w:tabs>
          <w:tab w:val="left" w:pos="567"/>
          <w:tab w:val="left" w:pos="7938"/>
        </w:tabs>
        <w:jc w:val="both"/>
        <w:rPr>
          <w:sz w:val="28"/>
          <w:szCs w:val="28"/>
        </w:rPr>
      </w:pPr>
      <w:r w:rsidRPr="00024D2D">
        <w:rPr>
          <w:sz w:val="28"/>
          <w:szCs w:val="28"/>
        </w:rPr>
        <w:t>Г</w:t>
      </w:r>
      <w:r w:rsidR="00EE3FCE" w:rsidRPr="00024D2D">
        <w:rPr>
          <w:sz w:val="28"/>
          <w:szCs w:val="28"/>
        </w:rPr>
        <w:t>лав</w:t>
      </w:r>
      <w:r w:rsidRPr="00024D2D">
        <w:rPr>
          <w:sz w:val="28"/>
          <w:szCs w:val="28"/>
        </w:rPr>
        <w:t>а</w:t>
      </w:r>
    </w:p>
    <w:p w14:paraId="31810056" w14:textId="77777777" w:rsidR="00181E8A" w:rsidRPr="00024D2D" w:rsidRDefault="00EE3FCE" w:rsidP="001F51D9">
      <w:pPr>
        <w:widowControl w:val="0"/>
        <w:tabs>
          <w:tab w:val="left" w:pos="567"/>
          <w:tab w:val="left" w:pos="7938"/>
        </w:tabs>
        <w:jc w:val="both"/>
        <w:rPr>
          <w:sz w:val="28"/>
          <w:szCs w:val="28"/>
        </w:rPr>
      </w:pPr>
      <w:r w:rsidRPr="00024D2D">
        <w:rPr>
          <w:sz w:val="28"/>
          <w:szCs w:val="28"/>
        </w:rPr>
        <w:t xml:space="preserve">муниципального образования </w:t>
      </w:r>
      <w:r w:rsidR="00D23EDA">
        <w:rPr>
          <w:sz w:val="28"/>
          <w:szCs w:val="28"/>
        </w:rPr>
        <w:t xml:space="preserve">                                                        </w:t>
      </w:r>
      <w:r w:rsidR="00874826" w:rsidRPr="00024D2D">
        <w:rPr>
          <w:sz w:val="28"/>
          <w:szCs w:val="28"/>
        </w:rPr>
        <w:t>И.А. Дяченко</w:t>
      </w:r>
    </w:p>
    <w:sectPr w:rsidR="00181E8A" w:rsidRPr="00024D2D" w:rsidSect="003B6103">
      <w:headerReference w:type="even" r:id="rId9"/>
      <w:headerReference w:type="default" r:id="rId10"/>
      <w:pgSz w:w="11906" w:h="16838" w:code="9"/>
      <w:pgMar w:top="1134" w:right="567" w:bottom="1134" w:left="1985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25035" w14:textId="77777777" w:rsidR="0063302C" w:rsidRDefault="0063302C">
      <w:r>
        <w:separator/>
      </w:r>
    </w:p>
  </w:endnote>
  <w:endnote w:type="continuationSeparator" w:id="0">
    <w:p w14:paraId="0730FF8C" w14:textId="77777777" w:rsidR="0063302C" w:rsidRDefault="0063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6B570" w14:textId="77777777" w:rsidR="0063302C" w:rsidRDefault="0063302C">
      <w:r>
        <w:separator/>
      </w:r>
    </w:p>
  </w:footnote>
  <w:footnote w:type="continuationSeparator" w:id="0">
    <w:p w14:paraId="68C45283" w14:textId="77777777" w:rsidR="0063302C" w:rsidRDefault="00633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AE2C2" w14:textId="77777777" w:rsidR="00C4642D" w:rsidRDefault="00EF5025" w:rsidP="002E229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4642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7A9E3B3" w14:textId="77777777" w:rsidR="00C4642D" w:rsidRDefault="00C464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935FC" w14:textId="77777777" w:rsidR="00C4642D" w:rsidRPr="00666AB9" w:rsidRDefault="00EF5025">
    <w:pPr>
      <w:pStyle w:val="a6"/>
      <w:jc w:val="center"/>
      <w:rPr>
        <w:sz w:val="24"/>
        <w:szCs w:val="24"/>
      </w:rPr>
    </w:pPr>
    <w:r w:rsidRPr="00666AB9">
      <w:rPr>
        <w:sz w:val="24"/>
        <w:szCs w:val="24"/>
      </w:rPr>
      <w:fldChar w:fldCharType="begin"/>
    </w:r>
    <w:r w:rsidR="00C4642D" w:rsidRPr="00666AB9">
      <w:rPr>
        <w:sz w:val="24"/>
        <w:szCs w:val="24"/>
      </w:rPr>
      <w:instrText>PAGE   \* MERGEFORMAT</w:instrText>
    </w:r>
    <w:r w:rsidRPr="00666AB9">
      <w:rPr>
        <w:sz w:val="24"/>
        <w:szCs w:val="24"/>
      </w:rPr>
      <w:fldChar w:fldCharType="separate"/>
    </w:r>
    <w:r w:rsidR="00906914">
      <w:rPr>
        <w:noProof/>
        <w:sz w:val="24"/>
        <w:szCs w:val="24"/>
      </w:rPr>
      <w:t>3</w:t>
    </w:r>
    <w:r w:rsidRPr="00666AB9">
      <w:rPr>
        <w:sz w:val="24"/>
        <w:szCs w:val="24"/>
      </w:rPr>
      <w:fldChar w:fldCharType="end"/>
    </w:r>
  </w:p>
  <w:p w14:paraId="1E78E582" w14:textId="77777777" w:rsidR="00C4642D" w:rsidRDefault="00C464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B5B"/>
    <w:multiLevelType w:val="hybridMultilevel"/>
    <w:tmpl w:val="ADE8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6548B"/>
    <w:multiLevelType w:val="multilevel"/>
    <w:tmpl w:val="5FB039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1C535D8E"/>
    <w:multiLevelType w:val="hybridMultilevel"/>
    <w:tmpl w:val="8376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029BD"/>
    <w:multiLevelType w:val="multilevel"/>
    <w:tmpl w:val="24AEAB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3840D2F"/>
    <w:multiLevelType w:val="hybridMultilevel"/>
    <w:tmpl w:val="75C8DB4E"/>
    <w:lvl w:ilvl="0" w:tplc="134EDC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53F6B"/>
    <w:multiLevelType w:val="hybridMultilevel"/>
    <w:tmpl w:val="E9F02E6E"/>
    <w:lvl w:ilvl="0" w:tplc="5022A1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63A13"/>
    <w:multiLevelType w:val="hybridMultilevel"/>
    <w:tmpl w:val="BEDC7CFC"/>
    <w:lvl w:ilvl="0" w:tplc="69821C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D6A5DC">
      <w:numFmt w:val="none"/>
      <w:lvlText w:val=""/>
      <w:lvlJc w:val="left"/>
      <w:pPr>
        <w:tabs>
          <w:tab w:val="num" w:pos="360"/>
        </w:tabs>
      </w:pPr>
    </w:lvl>
    <w:lvl w:ilvl="2" w:tplc="60D0898C">
      <w:numFmt w:val="none"/>
      <w:lvlText w:val=""/>
      <w:lvlJc w:val="left"/>
      <w:pPr>
        <w:tabs>
          <w:tab w:val="num" w:pos="360"/>
        </w:tabs>
      </w:pPr>
    </w:lvl>
    <w:lvl w:ilvl="3" w:tplc="27008798">
      <w:numFmt w:val="none"/>
      <w:lvlText w:val=""/>
      <w:lvlJc w:val="left"/>
      <w:pPr>
        <w:tabs>
          <w:tab w:val="num" w:pos="360"/>
        </w:tabs>
      </w:pPr>
    </w:lvl>
    <w:lvl w:ilvl="4" w:tplc="3C0C227C">
      <w:numFmt w:val="none"/>
      <w:lvlText w:val=""/>
      <w:lvlJc w:val="left"/>
      <w:pPr>
        <w:tabs>
          <w:tab w:val="num" w:pos="360"/>
        </w:tabs>
      </w:pPr>
    </w:lvl>
    <w:lvl w:ilvl="5" w:tplc="579A205E">
      <w:numFmt w:val="none"/>
      <w:lvlText w:val=""/>
      <w:lvlJc w:val="left"/>
      <w:pPr>
        <w:tabs>
          <w:tab w:val="num" w:pos="360"/>
        </w:tabs>
      </w:pPr>
    </w:lvl>
    <w:lvl w:ilvl="6" w:tplc="035082AA">
      <w:numFmt w:val="none"/>
      <w:lvlText w:val=""/>
      <w:lvlJc w:val="left"/>
      <w:pPr>
        <w:tabs>
          <w:tab w:val="num" w:pos="360"/>
        </w:tabs>
      </w:pPr>
    </w:lvl>
    <w:lvl w:ilvl="7" w:tplc="59601A8E">
      <w:numFmt w:val="none"/>
      <w:lvlText w:val=""/>
      <w:lvlJc w:val="left"/>
      <w:pPr>
        <w:tabs>
          <w:tab w:val="num" w:pos="360"/>
        </w:tabs>
      </w:pPr>
    </w:lvl>
    <w:lvl w:ilvl="8" w:tplc="2CE2201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F94558A"/>
    <w:multiLevelType w:val="hybridMultilevel"/>
    <w:tmpl w:val="9754FF0C"/>
    <w:lvl w:ilvl="0" w:tplc="946C6B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712964"/>
    <w:multiLevelType w:val="hybridMultilevel"/>
    <w:tmpl w:val="A266AA4A"/>
    <w:lvl w:ilvl="0" w:tplc="8F0EA9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A67E38"/>
    <w:multiLevelType w:val="hybridMultilevel"/>
    <w:tmpl w:val="3CBC607A"/>
    <w:lvl w:ilvl="0" w:tplc="00C029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7B38D4"/>
    <w:multiLevelType w:val="multilevel"/>
    <w:tmpl w:val="C8865B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7C8711D1"/>
    <w:multiLevelType w:val="multilevel"/>
    <w:tmpl w:val="24AEAB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1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17"/>
    <w:rsid w:val="00004547"/>
    <w:rsid w:val="000073F2"/>
    <w:rsid w:val="00012C50"/>
    <w:rsid w:val="00012D12"/>
    <w:rsid w:val="00013AEA"/>
    <w:rsid w:val="0001684C"/>
    <w:rsid w:val="00020056"/>
    <w:rsid w:val="0002043D"/>
    <w:rsid w:val="00022E7F"/>
    <w:rsid w:val="00024D2D"/>
    <w:rsid w:val="00026661"/>
    <w:rsid w:val="00026823"/>
    <w:rsid w:val="00033886"/>
    <w:rsid w:val="00034335"/>
    <w:rsid w:val="00037778"/>
    <w:rsid w:val="00040A65"/>
    <w:rsid w:val="000556C0"/>
    <w:rsid w:val="00063E81"/>
    <w:rsid w:val="00066FC7"/>
    <w:rsid w:val="0006771A"/>
    <w:rsid w:val="000721B4"/>
    <w:rsid w:val="00072A42"/>
    <w:rsid w:val="00075C41"/>
    <w:rsid w:val="00077492"/>
    <w:rsid w:val="00077D82"/>
    <w:rsid w:val="000855DC"/>
    <w:rsid w:val="0008699A"/>
    <w:rsid w:val="00087004"/>
    <w:rsid w:val="00087453"/>
    <w:rsid w:val="00091191"/>
    <w:rsid w:val="000939AB"/>
    <w:rsid w:val="00095CF0"/>
    <w:rsid w:val="00096263"/>
    <w:rsid w:val="00096E23"/>
    <w:rsid w:val="00097BAE"/>
    <w:rsid w:val="000A058B"/>
    <w:rsid w:val="000A2938"/>
    <w:rsid w:val="000A7ADB"/>
    <w:rsid w:val="000B28A8"/>
    <w:rsid w:val="000B5E5C"/>
    <w:rsid w:val="000C0BE4"/>
    <w:rsid w:val="000C2531"/>
    <w:rsid w:val="000C3DFC"/>
    <w:rsid w:val="000C773F"/>
    <w:rsid w:val="000D4840"/>
    <w:rsid w:val="000D6D4C"/>
    <w:rsid w:val="000E2245"/>
    <w:rsid w:val="000E31DE"/>
    <w:rsid w:val="000E3A09"/>
    <w:rsid w:val="000F5DCC"/>
    <w:rsid w:val="00105C76"/>
    <w:rsid w:val="001150A9"/>
    <w:rsid w:val="00117056"/>
    <w:rsid w:val="00120FCB"/>
    <w:rsid w:val="00124F9F"/>
    <w:rsid w:val="001274A4"/>
    <w:rsid w:val="00130E0F"/>
    <w:rsid w:val="00131DD4"/>
    <w:rsid w:val="001339CE"/>
    <w:rsid w:val="00136B0B"/>
    <w:rsid w:val="0014134F"/>
    <w:rsid w:val="00141B0E"/>
    <w:rsid w:val="00141F1F"/>
    <w:rsid w:val="00142686"/>
    <w:rsid w:val="00146A6E"/>
    <w:rsid w:val="00147CF1"/>
    <w:rsid w:val="001505FA"/>
    <w:rsid w:val="00151F93"/>
    <w:rsid w:val="001569BE"/>
    <w:rsid w:val="001744E6"/>
    <w:rsid w:val="001759C4"/>
    <w:rsid w:val="00181C07"/>
    <w:rsid w:val="00181E8A"/>
    <w:rsid w:val="0018376A"/>
    <w:rsid w:val="00185A88"/>
    <w:rsid w:val="00185E83"/>
    <w:rsid w:val="001863D8"/>
    <w:rsid w:val="001910FD"/>
    <w:rsid w:val="0019162C"/>
    <w:rsid w:val="001923E9"/>
    <w:rsid w:val="00193261"/>
    <w:rsid w:val="00193395"/>
    <w:rsid w:val="00194373"/>
    <w:rsid w:val="00197142"/>
    <w:rsid w:val="00197380"/>
    <w:rsid w:val="001978B9"/>
    <w:rsid w:val="00197E85"/>
    <w:rsid w:val="001A023B"/>
    <w:rsid w:val="001A495B"/>
    <w:rsid w:val="001B3AF1"/>
    <w:rsid w:val="001B5006"/>
    <w:rsid w:val="001B57C2"/>
    <w:rsid w:val="001B5D46"/>
    <w:rsid w:val="001C2585"/>
    <w:rsid w:val="001C6A1F"/>
    <w:rsid w:val="001C6B73"/>
    <w:rsid w:val="001D291B"/>
    <w:rsid w:val="001D3A74"/>
    <w:rsid w:val="001E092D"/>
    <w:rsid w:val="001E16D1"/>
    <w:rsid w:val="001E3041"/>
    <w:rsid w:val="001E53F0"/>
    <w:rsid w:val="001E5520"/>
    <w:rsid w:val="001F307E"/>
    <w:rsid w:val="001F5024"/>
    <w:rsid w:val="001F51D9"/>
    <w:rsid w:val="001F5E7C"/>
    <w:rsid w:val="0020006C"/>
    <w:rsid w:val="00201FE1"/>
    <w:rsid w:val="00204477"/>
    <w:rsid w:val="00213358"/>
    <w:rsid w:val="00215BB2"/>
    <w:rsid w:val="002165A7"/>
    <w:rsid w:val="00231592"/>
    <w:rsid w:val="00236798"/>
    <w:rsid w:val="00240A21"/>
    <w:rsid w:val="00240D3D"/>
    <w:rsid w:val="00247E54"/>
    <w:rsid w:val="002533E8"/>
    <w:rsid w:val="0026061E"/>
    <w:rsid w:val="0026799B"/>
    <w:rsid w:val="00267C41"/>
    <w:rsid w:val="00292486"/>
    <w:rsid w:val="0029462C"/>
    <w:rsid w:val="002A1D23"/>
    <w:rsid w:val="002A43E3"/>
    <w:rsid w:val="002A4BF3"/>
    <w:rsid w:val="002B0FF3"/>
    <w:rsid w:val="002C1B04"/>
    <w:rsid w:val="002D0A74"/>
    <w:rsid w:val="002E149D"/>
    <w:rsid w:val="002E1672"/>
    <w:rsid w:val="002E229F"/>
    <w:rsid w:val="0030414E"/>
    <w:rsid w:val="00315212"/>
    <w:rsid w:val="003209ED"/>
    <w:rsid w:val="00320FB5"/>
    <w:rsid w:val="003226E5"/>
    <w:rsid w:val="00323058"/>
    <w:rsid w:val="0032397B"/>
    <w:rsid w:val="00325B07"/>
    <w:rsid w:val="003260E3"/>
    <w:rsid w:val="003305DD"/>
    <w:rsid w:val="0033101B"/>
    <w:rsid w:val="003322D6"/>
    <w:rsid w:val="0033437C"/>
    <w:rsid w:val="00334FA4"/>
    <w:rsid w:val="003375B4"/>
    <w:rsid w:val="0033776A"/>
    <w:rsid w:val="003436CE"/>
    <w:rsid w:val="00345304"/>
    <w:rsid w:val="003468C0"/>
    <w:rsid w:val="003534F1"/>
    <w:rsid w:val="0035672E"/>
    <w:rsid w:val="00370AB6"/>
    <w:rsid w:val="0037562E"/>
    <w:rsid w:val="00376387"/>
    <w:rsid w:val="00382B35"/>
    <w:rsid w:val="00390969"/>
    <w:rsid w:val="003A187A"/>
    <w:rsid w:val="003A3623"/>
    <w:rsid w:val="003A3ECB"/>
    <w:rsid w:val="003B319F"/>
    <w:rsid w:val="003B5443"/>
    <w:rsid w:val="003B6103"/>
    <w:rsid w:val="003C31A1"/>
    <w:rsid w:val="003C5560"/>
    <w:rsid w:val="003D7AC1"/>
    <w:rsid w:val="003D7BE8"/>
    <w:rsid w:val="003E1EBF"/>
    <w:rsid w:val="003E29BE"/>
    <w:rsid w:val="003E425F"/>
    <w:rsid w:val="003F4756"/>
    <w:rsid w:val="003F5982"/>
    <w:rsid w:val="003F5EB3"/>
    <w:rsid w:val="004027EF"/>
    <w:rsid w:val="0040773D"/>
    <w:rsid w:val="00410467"/>
    <w:rsid w:val="00415E39"/>
    <w:rsid w:val="00420B6F"/>
    <w:rsid w:val="00421388"/>
    <w:rsid w:val="004235A7"/>
    <w:rsid w:val="00426AE3"/>
    <w:rsid w:val="00426FC6"/>
    <w:rsid w:val="004270A1"/>
    <w:rsid w:val="00435883"/>
    <w:rsid w:val="00436BE0"/>
    <w:rsid w:val="0044107A"/>
    <w:rsid w:val="00441972"/>
    <w:rsid w:val="00442AE4"/>
    <w:rsid w:val="00442B76"/>
    <w:rsid w:val="00446170"/>
    <w:rsid w:val="00450465"/>
    <w:rsid w:val="00451F97"/>
    <w:rsid w:val="004629BC"/>
    <w:rsid w:val="00464516"/>
    <w:rsid w:val="00465EF7"/>
    <w:rsid w:val="00466FA2"/>
    <w:rsid w:val="00470F01"/>
    <w:rsid w:val="004804CF"/>
    <w:rsid w:val="00483424"/>
    <w:rsid w:val="00484163"/>
    <w:rsid w:val="00485BC4"/>
    <w:rsid w:val="0048751D"/>
    <w:rsid w:val="00494E9E"/>
    <w:rsid w:val="00496139"/>
    <w:rsid w:val="00496D09"/>
    <w:rsid w:val="004A0BC0"/>
    <w:rsid w:val="004A1640"/>
    <w:rsid w:val="004A4BA4"/>
    <w:rsid w:val="004B05C0"/>
    <w:rsid w:val="004B1D2E"/>
    <w:rsid w:val="004B417A"/>
    <w:rsid w:val="004B44E1"/>
    <w:rsid w:val="004C0056"/>
    <w:rsid w:val="004C19A6"/>
    <w:rsid w:val="004C5F08"/>
    <w:rsid w:val="004C614F"/>
    <w:rsid w:val="004C63D2"/>
    <w:rsid w:val="004D279E"/>
    <w:rsid w:val="004D4604"/>
    <w:rsid w:val="004D46EA"/>
    <w:rsid w:val="004E1680"/>
    <w:rsid w:val="004E346B"/>
    <w:rsid w:val="004E3641"/>
    <w:rsid w:val="004E50C2"/>
    <w:rsid w:val="004E54A1"/>
    <w:rsid w:val="004F148E"/>
    <w:rsid w:val="004F291E"/>
    <w:rsid w:val="004F42E5"/>
    <w:rsid w:val="004F46DA"/>
    <w:rsid w:val="004F7833"/>
    <w:rsid w:val="00503782"/>
    <w:rsid w:val="00522717"/>
    <w:rsid w:val="00523424"/>
    <w:rsid w:val="00527ECE"/>
    <w:rsid w:val="00530CD9"/>
    <w:rsid w:val="0053331D"/>
    <w:rsid w:val="00533E65"/>
    <w:rsid w:val="00535DE2"/>
    <w:rsid w:val="00541A7B"/>
    <w:rsid w:val="005512A4"/>
    <w:rsid w:val="005545A0"/>
    <w:rsid w:val="00557142"/>
    <w:rsid w:val="0056066E"/>
    <w:rsid w:val="0056254A"/>
    <w:rsid w:val="00562DE1"/>
    <w:rsid w:val="00565B50"/>
    <w:rsid w:val="00566BC2"/>
    <w:rsid w:val="005713AE"/>
    <w:rsid w:val="005723DC"/>
    <w:rsid w:val="00576FF8"/>
    <w:rsid w:val="00580565"/>
    <w:rsid w:val="00584FE8"/>
    <w:rsid w:val="0058773C"/>
    <w:rsid w:val="00587B0D"/>
    <w:rsid w:val="00591767"/>
    <w:rsid w:val="0059582C"/>
    <w:rsid w:val="005A0AC0"/>
    <w:rsid w:val="005A4617"/>
    <w:rsid w:val="005B455A"/>
    <w:rsid w:val="005B6F27"/>
    <w:rsid w:val="005C081A"/>
    <w:rsid w:val="005C4271"/>
    <w:rsid w:val="005C54CC"/>
    <w:rsid w:val="005D1C31"/>
    <w:rsid w:val="005D2B37"/>
    <w:rsid w:val="005D3244"/>
    <w:rsid w:val="005F1972"/>
    <w:rsid w:val="005F26F3"/>
    <w:rsid w:val="005F29C1"/>
    <w:rsid w:val="005F493B"/>
    <w:rsid w:val="005F57DF"/>
    <w:rsid w:val="006048D4"/>
    <w:rsid w:val="006059AE"/>
    <w:rsid w:val="006066C5"/>
    <w:rsid w:val="00613229"/>
    <w:rsid w:val="00613A9B"/>
    <w:rsid w:val="006220B8"/>
    <w:rsid w:val="006227DB"/>
    <w:rsid w:val="0063302C"/>
    <w:rsid w:val="006374F9"/>
    <w:rsid w:val="00643F0A"/>
    <w:rsid w:val="00644122"/>
    <w:rsid w:val="00645673"/>
    <w:rsid w:val="0065244E"/>
    <w:rsid w:val="00655378"/>
    <w:rsid w:val="00656B5A"/>
    <w:rsid w:val="006574CC"/>
    <w:rsid w:val="006578E0"/>
    <w:rsid w:val="0066344A"/>
    <w:rsid w:val="0066372B"/>
    <w:rsid w:val="006638B1"/>
    <w:rsid w:val="00663DB1"/>
    <w:rsid w:val="00664B9F"/>
    <w:rsid w:val="00666AB9"/>
    <w:rsid w:val="0067689E"/>
    <w:rsid w:val="00686AC3"/>
    <w:rsid w:val="006A072A"/>
    <w:rsid w:val="006A21DC"/>
    <w:rsid w:val="006A6324"/>
    <w:rsid w:val="006A6C09"/>
    <w:rsid w:val="006B4F5F"/>
    <w:rsid w:val="006B6197"/>
    <w:rsid w:val="006B6A25"/>
    <w:rsid w:val="006C30D3"/>
    <w:rsid w:val="006C4119"/>
    <w:rsid w:val="006D1D71"/>
    <w:rsid w:val="006D45CF"/>
    <w:rsid w:val="006D61F2"/>
    <w:rsid w:val="006D6401"/>
    <w:rsid w:val="006E1241"/>
    <w:rsid w:val="006E16EF"/>
    <w:rsid w:val="006E7251"/>
    <w:rsid w:val="006E771B"/>
    <w:rsid w:val="006F4181"/>
    <w:rsid w:val="00713B48"/>
    <w:rsid w:val="007213AB"/>
    <w:rsid w:val="007213E0"/>
    <w:rsid w:val="007255E2"/>
    <w:rsid w:val="007305C9"/>
    <w:rsid w:val="00730A74"/>
    <w:rsid w:val="00731FC7"/>
    <w:rsid w:val="0073572E"/>
    <w:rsid w:val="00737AF5"/>
    <w:rsid w:val="00742ECD"/>
    <w:rsid w:val="007450A5"/>
    <w:rsid w:val="00753407"/>
    <w:rsid w:val="00753CEC"/>
    <w:rsid w:val="007544FC"/>
    <w:rsid w:val="007548DB"/>
    <w:rsid w:val="0075761E"/>
    <w:rsid w:val="00760806"/>
    <w:rsid w:val="007612CE"/>
    <w:rsid w:val="0076569C"/>
    <w:rsid w:val="00766E0A"/>
    <w:rsid w:val="0077499D"/>
    <w:rsid w:val="00775F17"/>
    <w:rsid w:val="00781714"/>
    <w:rsid w:val="0078334B"/>
    <w:rsid w:val="00787D85"/>
    <w:rsid w:val="00787E70"/>
    <w:rsid w:val="007901DA"/>
    <w:rsid w:val="00791EA7"/>
    <w:rsid w:val="00792DB2"/>
    <w:rsid w:val="00797244"/>
    <w:rsid w:val="0079753F"/>
    <w:rsid w:val="007A0D43"/>
    <w:rsid w:val="007A2B66"/>
    <w:rsid w:val="007A666C"/>
    <w:rsid w:val="007A768D"/>
    <w:rsid w:val="007B0B87"/>
    <w:rsid w:val="007B520B"/>
    <w:rsid w:val="007B6A00"/>
    <w:rsid w:val="007C13B3"/>
    <w:rsid w:val="007C4E69"/>
    <w:rsid w:val="007C505E"/>
    <w:rsid w:val="007D30FC"/>
    <w:rsid w:val="007D5232"/>
    <w:rsid w:val="007D59B5"/>
    <w:rsid w:val="007D5A6A"/>
    <w:rsid w:val="007D65F4"/>
    <w:rsid w:val="007D7F69"/>
    <w:rsid w:val="007E1EAA"/>
    <w:rsid w:val="007E48C4"/>
    <w:rsid w:val="007E6B75"/>
    <w:rsid w:val="007E738C"/>
    <w:rsid w:val="007E77D1"/>
    <w:rsid w:val="007F4958"/>
    <w:rsid w:val="007F551F"/>
    <w:rsid w:val="007F59E9"/>
    <w:rsid w:val="007F6B45"/>
    <w:rsid w:val="00803B6B"/>
    <w:rsid w:val="0080603A"/>
    <w:rsid w:val="0080673C"/>
    <w:rsid w:val="008107C0"/>
    <w:rsid w:val="00812952"/>
    <w:rsid w:val="0081470E"/>
    <w:rsid w:val="0081749C"/>
    <w:rsid w:val="0082062B"/>
    <w:rsid w:val="00824350"/>
    <w:rsid w:val="00833075"/>
    <w:rsid w:val="00834391"/>
    <w:rsid w:val="00840520"/>
    <w:rsid w:val="008430E0"/>
    <w:rsid w:val="008464CA"/>
    <w:rsid w:val="00850AC7"/>
    <w:rsid w:val="0085206A"/>
    <w:rsid w:val="008520E0"/>
    <w:rsid w:val="00852660"/>
    <w:rsid w:val="00853C1A"/>
    <w:rsid w:val="008553BC"/>
    <w:rsid w:val="00874826"/>
    <w:rsid w:val="00875569"/>
    <w:rsid w:val="00877268"/>
    <w:rsid w:val="00877E0B"/>
    <w:rsid w:val="00881C16"/>
    <w:rsid w:val="00886727"/>
    <w:rsid w:val="008914CC"/>
    <w:rsid w:val="0089225D"/>
    <w:rsid w:val="008A1E1C"/>
    <w:rsid w:val="008A35BC"/>
    <w:rsid w:val="008A3CBC"/>
    <w:rsid w:val="008A6988"/>
    <w:rsid w:val="008A7F98"/>
    <w:rsid w:val="008B4E9B"/>
    <w:rsid w:val="008C056F"/>
    <w:rsid w:val="008D72DD"/>
    <w:rsid w:val="008E2402"/>
    <w:rsid w:val="008E5299"/>
    <w:rsid w:val="008F367B"/>
    <w:rsid w:val="008F49FC"/>
    <w:rsid w:val="00901C84"/>
    <w:rsid w:val="00901FAC"/>
    <w:rsid w:val="0090686C"/>
    <w:rsid w:val="00906914"/>
    <w:rsid w:val="00907C01"/>
    <w:rsid w:val="009103A5"/>
    <w:rsid w:val="00913356"/>
    <w:rsid w:val="00913855"/>
    <w:rsid w:val="00925AF4"/>
    <w:rsid w:val="009264C9"/>
    <w:rsid w:val="00931338"/>
    <w:rsid w:val="00934C18"/>
    <w:rsid w:val="009404A9"/>
    <w:rsid w:val="009470B5"/>
    <w:rsid w:val="00954BBB"/>
    <w:rsid w:val="00956A95"/>
    <w:rsid w:val="00965A3F"/>
    <w:rsid w:val="0096721A"/>
    <w:rsid w:val="0096727E"/>
    <w:rsid w:val="00967551"/>
    <w:rsid w:val="009750B9"/>
    <w:rsid w:val="009775FA"/>
    <w:rsid w:val="00977801"/>
    <w:rsid w:val="0098350E"/>
    <w:rsid w:val="009839D2"/>
    <w:rsid w:val="00983FE7"/>
    <w:rsid w:val="00986D35"/>
    <w:rsid w:val="00987013"/>
    <w:rsid w:val="00987280"/>
    <w:rsid w:val="00994999"/>
    <w:rsid w:val="009A6D29"/>
    <w:rsid w:val="009B2E88"/>
    <w:rsid w:val="009B632E"/>
    <w:rsid w:val="009C45A0"/>
    <w:rsid w:val="009C4AB7"/>
    <w:rsid w:val="009C4BB3"/>
    <w:rsid w:val="009C76A4"/>
    <w:rsid w:val="009D4390"/>
    <w:rsid w:val="009D4522"/>
    <w:rsid w:val="009D5869"/>
    <w:rsid w:val="009E206C"/>
    <w:rsid w:val="009E2D75"/>
    <w:rsid w:val="009E69F0"/>
    <w:rsid w:val="00A00052"/>
    <w:rsid w:val="00A00795"/>
    <w:rsid w:val="00A008C1"/>
    <w:rsid w:val="00A12449"/>
    <w:rsid w:val="00A13AA9"/>
    <w:rsid w:val="00A23EA1"/>
    <w:rsid w:val="00A30AAC"/>
    <w:rsid w:val="00A30BC1"/>
    <w:rsid w:val="00A30CD4"/>
    <w:rsid w:val="00A34146"/>
    <w:rsid w:val="00A352EA"/>
    <w:rsid w:val="00A40000"/>
    <w:rsid w:val="00A403B1"/>
    <w:rsid w:val="00A42112"/>
    <w:rsid w:val="00A46001"/>
    <w:rsid w:val="00A47B5A"/>
    <w:rsid w:val="00A505EA"/>
    <w:rsid w:val="00A5618F"/>
    <w:rsid w:val="00A569D4"/>
    <w:rsid w:val="00A61FB7"/>
    <w:rsid w:val="00A62217"/>
    <w:rsid w:val="00A653EC"/>
    <w:rsid w:val="00A664F5"/>
    <w:rsid w:val="00A7093E"/>
    <w:rsid w:val="00A73315"/>
    <w:rsid w:val="00A83C72"/>
    <w:rsid w:val="00A86E27"/>
    <w:rsid w:val="00A905D5"/>
    <w:rsid w:val="00A91D14"/>
    <w:rsid w:val="00A92146"/>
    <w:rsid w:val="00A931A1"/>
    <w:rsid w:val="00A94C7F"/>
    <w:rsid w:val="00A95187"/>
    <w:rsid w:val="00A9670A"/>
    <w:rsid w:val="00A9694E"/>
    <w:rsid w:val="00AA0F70"/>
    <w:rsid w:val="00AA13FB"/>
    <w:rsid w:val="00AA1415"/>
    <w:rsid w:val="00AA5AEC"/>
    <w:rsid w:val="00AA6419"/>
    <w:rsid w:val="00AA71B6"/>
    <w:rsid w:val="00AB43DA"/>
    <w:rsid w:val="00AB799B"/>
    <w:rsid w:val="00AC3FC4"/>
    <w:rsid w:val="00AC415A"/>
    <w:rsid w:val="00AD5931"/>
    <w:rsid w:val="00AE1504"/>
    <w:rsid w:val="00AE26DA"/>
    <w:rsid w:val="00AE2E97"/>
    <w:rsid w:val="00AF06CF"/>
    <w:rsid w:val="00AF2354"/>
    <w:rsid w:val="00AF38E5"/>
    <w:rsid w:val="00AF5197"/>
    <w:rsid w:val="00AF6997"/>
    <w:rsid w:val="00AF6F9E"/>
    <w:rsid w:val="00B05C2D"/>
    <w:rsid w:val="00B12613"/>
    <w:rsid w:val="00B12E93"/>
    <w:rsid w:val="00B13C68"/>
    <w:rsid w:val="00B16A07"/>
    <w:rsid w:val="00B17788"/>
    <w:rsid w:val="00B201E1"/>
    <w:rsid w:val="00B26D4C"/>
    <w:rsid w:val="00B31377"/>
    <w:rsid w:val="00B348CD"/>
    <w:rsid w:val="00B42B64"/>
    <w:rsid w:val="00B43AE6"/>
    <w:rsid w:val="00B440AA"/>
    <w:rsid w:val="00B44AB1"/>
    <w:rsid w:val="00B46195"/>
    <w:rsid w:val="00B501E3"/>
    <w:rsid w:val="00B50372"/>
    <w:rsid w:val="00B52008"/>
    <w:rsid w:val="00B567A6"/>
    <w:rsid w:val="00B60065"/>
    <w:rsid w:val="00B62A03"/>
    <w:rsid w:val="00B65CBD"/>
    <w:rsid w:val="00B66D17"/>
    <w:rsid w:val="00B72B4F"/>
    <w:rsid w:val="00B74A8B"/>
    <w:rsid w:val="00B80E0A"/>
    <w:rsid w:val="00B85A02"/>
    <w:rsid w:val="00B86E25"/>
    <w:rsid w:val="00B926A2"/>
    <w:rsid w:val="00B96DA4"/>
    <w:rsid w:val="00BA5720"/>
    <w:rsid w:val="00BA62C2"/>
    <w:rsid w:val="00BB079B"/>
    <w:rsid w:val="00BC6030"/>
    <w:rsid w:val="00BE0A56"/>
    <w:rsid w:val="00BE4C68"/>
    <w:rsid w:val="00BF1EC9"/>
    <w:rsid w:val="00BF2BF4"/>
    <w:rsid w:val="00BF568D"/>
    <w:rsid w:val="00C0134A"/>
    <w:rsid w:val="00C01443"/>
    <w:rsid w:val="00C01940"/>
    <w:rsid w:val="00C1671B"/>
    <w:rsid w:val="00C201BA"/>
    <w:rsid w:val="00C23470"/>
    <w:rsid w:val="00C25591"/>
    <w:rsid w:val="00C354AA"/>
    <w:rsid w:val="00C35B26"/>
    <w:rsid w:val="00C36FBA"/>
    <w:rsid w:val="00C41034"/>
    <w:rsid w:val="00C444D5"/>
    <w:rsid w:val="00C4642D"/>
    <w:rsid w:val="00C52A55"/>
    <w:rsid w:val="00C5302B"/>
    <w:rsid w:val="00C5444A"/>
    <w:rsid w:val="00C5553D"/>
    <w:rsid w:val="00C5566D"/>
    <w:rsid w:val="00C65A8E"/>
    <w:rsid w:val="00C713E8"/>
    <w:rsid w:val="00C74BC2"/>
    <w:rsid w:val="00C77A7C"/>
    <w:rsid w:val="00C832CE"/>
    <w:rsid w:val="00C93321"/>
    <w:rsid w:val="00CA2A38"/>
    <w:rsid w:val="00CA37EF"/>
    <w:rsid w:val="00CA3BE0"/>
    <w:rsid w:val="00CA434C"/>
    <w:rsid w:val="00CA61C4"/>
    <w:rsid w:val="00CB1ED4"/>
    <w:rsid w:val="00CB2EA0"/>
    <w:rsid w:val="00CB47F2"/>
    <w:rsid w:val="00CB4C89"/>
    <w:rsid w:val="00CB64A1"/>
    <w:rsid w:val="00CC27F4"/>
    <w:rsid w:val="00CC31C1"/>
    <w:rsid w:val="00CC565E"/>
    <w:rsid w:val="00CC5BDD"/>
    <w:rsid w:val="00CC5C4B"/>
    <w:rsid w:val="00CC7717"/>
    <w:rsid w:val="00CD2590"/>
    <w:rsid w:val="00CD4045"/>
    <w:rsid w:val="00CD50AA"/>
    <w:rsid w:val="00CD5274"/>
    <w:rsid w:val="00CE0390"/>
    <w:rsid w:val="00CE1C0C"/>
    <w:rsid w:val="00CE263B"/>
    <w:rsid w:val="00CE47B0"/>
    <w:rsid w:val="00CE4FD5"/>
    <w:rsid w:val="00CF2A58"/>
    <w:rsid w:val="00CF2E2A"/>
    <w:rsid w:val="00D066A4"/>
    <w:rsid w:val="00D11855"/>
    <w:rsid w:val="00D11D97"/>
    <w:rsid w:val="00D20843"/>
    <w:rsid w:val="00D23EDA"/>
    <w:rsid w:val="00D33DC9"/>
    <w:rsid w:val="00D44688"/>
    <w:rsid w:val="00D4733E"/>
    <w:rsid w:val="00D50BC1"/>
    <w:rsid w:val="00D55419"/>
    <w:rsid w:val="00D573C9"/>
    <w:rsid w:val="00D57B24"/>
    <w:rsid w:val="00D57BA0"/>
    <w:rsid w:val="00D65CC4"/>
    <w:rsid w:val="00D7289A"/>
    <w:rsid w:val="00D7394E"/>
    <w:rsid w:val="00D75FEE"/>
    <w:rsid w:val="00D76717"/>
    <w:rsid w:val="00D8146C"/>
    <w:rsid w:val="00D84D62"/>
    <w:rsid w:val="00D90C4A"/>
    <w:rsid w:val="00DA50DA"/>
    <w:rsid w:val="00DB15E4"/>
    <w:rsid w:val="00DB4BC6"/>
    <w:rsid w:val="00DB50C5"/>
    <w:rsid w:val="00DB6C01"/>
    <w:rsid w:val="00DB7A41"/>
    <w:rsid w:val="00DB7DAB"/>
    <w:rsid w:val="00DD213B"/>
    <w:rsid w:val="00DD79FC"/>
    <w:rsid w:val="00DD7FA9"/>
    <w:rsid w:val="00DE117A"/>
    <w:rsid w:val="00DE1653"/>
    <w:rsid w:val="00DE2A67"/>
    <w:rsid w:val="00DF0265"/>
    <w:rsid w:val="00DF2623"/>
    <w:rsid w:val="00E008CF"/>
    <w:rsid w:val="00E04E4A"/>
    <w:rsid w:val="00E05803"/>
    <w:rsid w:val="00E11666"/>
    <w:rsid w:val="00E2136B"/>
    <w:rsid w:val="00E23ECB"/>
    <w:rsid w:val="00E26654"/>
    <w:rsid w:val="00E26929"/>
    <w:rsid w:val="00E31D89"/>
    <w:rsid w:val="00E3311E"/>
    <w:rsid w:val="00E33674"/>
    <w:rsid w:val="00E3459B"/>
    <w:rsid w:val="00E34E63"/>
    <w:rsid w:val="00E36E46"/>
    <w:rsid w:val="00E37F9E"/>
    <w:rsid w:val="00E4494B"/>
    <w:rsid w:val="00E50C11"/>
    <w:rsid w:val="00E51B0A"/>
    <w:rsid w:val="00E51C4C"/>
    <w:rsid w:val="00E54368"/>
    <w:rsid w:val="00E552AB"/>
    <w:rsid w:val="00E611E6"/>
    <w:rsid w:val="00E62D74"/>
    <w:rsid w:val="00E63679"/>
    <w:rsid w:val="00E744DC"/>
    <w:rsid w:val="00E75547"/>
    <w:rsid w:val="00E82818"/>
    <w:rsid w:val="00E867F2"/>
    <w:rsid w:val="00E927C5"/>
    <w:rsid w:val="00E92CA6"/>
    <w:rsid w:val="00E956DA"/>
    <w:rsid w:val="00EA5CC5"/>
    <w:rsid w:val="00EB13D4"/>
    <w:rsid w:val="00EB5194"/>
    <w:rsid w:val="00EB65D1"/>
    <w:rsid w:val="00EC1B9E"/>
    <w:rsid w:val="00EC41F3"/>
    <w:rsid w:val="00EC4E9A"/>
    <w:rsid w:val="00EC5661"/>
    <w:rsid w:val="00EC5C81"/>
    <w:rsid w:val="00EC6D56"/>
    <w:rsid w:val="00EC7592"/>
    <w:rsid w:val="00ED3BC5"/>
    <w:rsid w:val="00EE0CF2"/>
    <w:rsid w:val="00EE275A"/>
    <w:rsid w:val="00EE3788"/>
    <w:rsid w:val="00EE3FCE"/>
    <w:rsid w:val="00EF1F48"/>
    <w:rsid w:val="00EF270C"/>
    <w:rsid w:val="00EF3FC8"/>
    <w:rsid w:val="00EF4E81"/>
    <w:rsid w:val="00EF5025"/>
    <w:rsid w:val="00F00DEF"/>
    <w:rsid w:val="00F02DB6"/>
    <w:rsid w:val="00F074D1"/>
    <w:rsid w:val="00F13928"/>
    <w:rsid w:val="00F14797"/>
    <w:rsid w:val="00F17780"/>
    <w:rsid w:val="00F261D8"/>
    <w:rsid w:val="00F262A8"/>
    <w:rsid w:val="00F264D9"/>
    <w:rsid w:val="00F3131F"/>
    <w:rsid w:val="00F3213B"/>
    <w:rsid w:val="00F32D78"/>
    <w:rsid w:val="00F34FDC"/>
    <w:rsid w:val="00F354EB"/>
    <w:rsid w:val="00F4225F"/>
    <w:rsid w:val="00F56E08"/>
    <w:rsid w:val="00F56E7C"/>
    <w:rsid w:val="00F57B4D"/>
    <w:rsid w:val="00F6261A"/>
    <w:rsid w:val="00F633FE"/>
    <w:rsid w:val="00F74FF8"/>
    <w:rsid w:val="00F755F7"/>
    <w:rsid w:val="00F75B7E"/>
    <w:rsid w:val="00F813D5"/>
    <w:rsid w:val="00F83E14"/>
    <w:rsid w:val="00F85055"/>
    <w:rsid w:val="00F86910"/>
    <w:rsid w:val="00F97B75"/>
    <w:rsid w:val="00FA161B"/>
    <w:rsid w:val="00FA16E7"/>
    <w:rsid w:val="00FA285F"/>
    <w:rsid w:val="00FA3C24"/>
    <w:rsid w:val="00FA6E4B"/>
    <w:rsid w:val="00FB41FC"/>
    <w:rsid w:val="00FB59AB"/>
    <w:rsid w:val="00FB6BD0"/>
    <w:rsid w:val="00FC1F19"/>
    <w:rsid w:val="00FD3B21"/>
    <w:rsid w:val="00FE0170"/>
    <w:rsid w:val="00FE181E"/>
    <w:rsid w:val="00FE24AB"/>
    <w:rsid w:val="00FE7B42"/>
    <w:rsid w:val="00FF04B3"/>
    <w:rsid w:val="00FF080E"/>
    <w:rsid w:val="00FF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E0B9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17"/>
  </w:style>
  <w:style w:type="paragraph" w:styleId="1">
    <w:name w:val="heading 1"/>
    <w:basedOn w:val="a"/>
    <w:next w:val="a"/>
    <w:qFormat/>
    <w:rsid w:val="008C05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75F17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F493B"/>
    <w:rPr>
      <w:b/>
      <w:sz w:val="32"/>
    </w:rPr>
  </w:style>
  <w:style w:type="paragraph" w:styleId="a3">
    <w:name w:val="Body Text"/>
    <w:basedOn w:val="a"/>
    <w:rsid w:val="00EE3FCE"/>
    <w:pPr>
      <w:jc w:val="both"/>
    </w:pPr>
    <w:rPr>
      <w:sz w:val="28"/>
    </w:rPr>
  </w:style>
  <w:style w:type="paragraph" w:styleId="a4">
    <w:name w:val="Body Text Indent"/>
    <w:basedOn w:val="a"/>
    <w:rsid w:val="00EE3FCE"/>
    <w:pPr>
      <w:spacing w:after="120"/>
      <w:ind w:left="283"/>
    </w:pPr>
  </w:style>
  <w:style w:type="table" w:styleId="a5">
    <w:name w:val="Table Grid"/>
    <w:basedOn w:val="a1"/>
    <w:uiPriority w:val="59"/>
    <w:rsid w:val="00096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444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26A2"/>
  </w:style>
  <w:style w:type="character" w:styleId="a8">
    <w:name w:val="page number"/>
    <w:basedOn w:val="a0"/>
    <w:rsid w:val="00C444D5"/>
  </w:style>
  <w:style w:type="paragraph" w:styleId="a9">
    <w:name w:val="footer"/>
    <w:basedOn w:val="a"/>
    <w:rsid w:val="00C444D5"/>
    <w:pPr>
      <w:tabs>
        <w:tab w:val="center" w:pos="4677"/>
        <w:tab w:val="right" w:pos="9355"/>
      </w:tabs>
    </w:pPr>
  </w:style>
  <w:style w:type="character" w:styleId="aa">
    <w:name w:val="line number"/>
    <w:basedOn w:val="a0"/>
    <w:rsid w:val="00B926A2"/>
  </w:style>
  <w:style w:type="paragraph" w:customStyle="1" w:styleId="ConsPlusNormal">
    <w:name w:val="ConsPlusNormal"/>
    <w:rsid w:val="00CF2E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0">
    <w:name w:val="Сетка таблицы1"/>
    <w:basedOn w:val="a1"/>
    <w:next w:val="a5"/>
    <w:uiPriority w:val="59"/>
    <w:rsid w:val="004E36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E364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E364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Hyperlink"/>
    <w:uiPriority w:val="99"/>
    <w:unhideWhenUsed/>
    <w:rsid w:val="009D4522"/>
    <w:rPr>
      <w:color w:val="0000FF"/>
      <w:u w:val="single"/>
    </w:rPr>
  </w:style>
  <w:style w:type="character" w:styleId="ac">
    <w:name w:val="FollowedHyperlink"/>
    <w:uiPriority w:val="99"/>
    <w:unhideWhenUsed/>
    <w:rsid w:val="009D4522"/>
    <w:rPr>
      <w:color w:val="800080"/>
      <w:u w:val="single"/>
    </w:rPr>
  </w:style>
  <w:style w:type="paragraph" w:customStyle="1" w:styleId="xl63">
    <w:name w:val="xl63"/>
    <w:basedOn w:val="a"/>
    <w:rsid w:val="009D452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9D4522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9D452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D4522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D45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0">
    <w:name w:val="xl80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9D45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9D45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9D45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9D45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9D45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9D45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d">
    <w:name w:val="Balloon Text"/>
    <w:basedOn w:val="a"/>
    <w:link w:val="ae"/>
    <w:uiPriority w:val="99"/>
    <w:rsid w:val="001D291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1D291B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666A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17"/>
  </w:style>
  <w:style w:type="paragraph" w:styleId="1">
    <w:name w:val="heading 1"/>
    <w:basedOn w:val="a"/>
    <w:next w:val="a"/>
    <w:qFormat/>
    <w:rsid w:val="008C05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75F17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F493B"/>
    <w:rPr>
      <w:b/>
      <w:sz w:val="32"/>
    </w:rPr>
  </w:style>
  <w:style w:type="paragraph" w:styleId="a3">
    <w:name w:val="Body Text"/>
    <w:basedOn w:val="a"/>
    <w:rsid w:val="00EE3FCE"/>
    <w:pPr>
      <w:jc w:val="both"/>
    </w:pPr>
    <w:rPr>
      <w:sz w:val="28"/>
    </w:rPr>
  </w:style>
  <w:style w:type="paragraph" w:styleId="a4">
    <w:name w:val="Body Text Indent"/>
    <w:basedOn w:val="a"/>
    <w:rsid w:val="00EE3FCE"/>
    <w:pPr>
      <w:spacing w:after="120"/>
      <w:ind w:left="283"/>
    </w:pPr>
  </w:style>
  <w:style w:type="table" w:styleId="a5">
    <w:name w:val="Table Grid"/>
    <w:basedOn w:val="a1"/>
    <w:uiPriority w:val="59"/>
    <w:rsid w:val="00096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444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26A2"/>
  </w:style>
  <w:style w:type="character" w:styleId="a8">
    <w:name w:val="page number"/>
    <w:basedOn w:val="a0"/>
    <w:rsid w:val="00C444D5"/>
  </w:style>
  <w:style w:type="paragraph" w:styleId="a9">
    <w:name w:val="footer"/>
    <w:basedOn w:val="a"/>
    <w:rsid w:val="00C444D5"/>
    <w:pPr>
      <w:tabs>
        <w:tab w:val="center" w:pos="4677"/>
        <w:tab w:val="right" w:pos="9355"/>
      </w:tabs>
    </w:pPr>
  </w:style>
  <w:style w:type="character" w:styleId="aa">
    <w:name w:val="line number"/>
    <w:basedOn w:val="a0"/>
    <w:rsid w:val="00B926A2"/>
  </w:style>
  <w:style w:type="paragraph" w:customStyle="1" w:styleId="ConsPlusNormal">
    <w:name w:val="ConsPlusNormal"/>
    <w:rsid w:val="00CF2E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0">
    <w:name w:val="Сетка таблицы1"/>
    <w:basedOn w:val="a1"/>
    <w:next w:val="a5"/>
    <w:uiPriority w:val="59"/>
    <w:rsid w:val="004E36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E364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E364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Hyperlink"/>
    <w:uiPriority w:val="99"/>
    <w:unhideWhenUsed/>
    <w:rsid w:val="009D4522"/>
    <w:rPr>
      <w:color w:val="0000FF"/>
      <w:u w:val="single"/>
    </w:rPr>
  </w:style>
  <w:style w:type="character" w:styleId="ac">
    <w:name w:val="FollowedHyperlink"/>
    <w:uiPriority w:val="99"/>
    <w:unhideWhenUsed/>
    <w:rsid w:val="009D4522"/>
    <w:rPr>
      <w:color w:val="800080"/>
      <w:u w:val="single"/>
    </w:rPr>
  </w:style>
  <w:style w:type="paragraph" w:customStyle="1" w:styleId="xl63">
    <w:name w:val="xl63"/>
    <w:basedOn w:val="a"/>
    <w:rsid w:val="009D452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9D4522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9D452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D4522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D45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0">
    <w:name w:val="xl80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9D45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9D45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9D45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9D45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9D45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9D45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9D45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d">
    <w:name w:val="Balloon Text"/>
    <w:basedOn w:val="a"/>
    <w:link w:val="ae"/>
    <w:uiPriority w:val="99"/>
    <w:rsid w:val="001D291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1D291B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666A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41A2F-1B14-4EF7-B1CC-243E24C6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650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ярмарок на территории муниципального образования город-герой Новороссийск по реализации населению сельскохозяйственной  продукции  и продуктов перерабатывающей промышленности местных и краевых товаропроизводителей</vt:lpstr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ярмарок на территории муниципального образования город-герой Новороссийск по реализации населению сельскохозяйственной  продукции  и продуктов перерабатывающей промышленности местных и краевых товаропроизводителей</dc:title>
  <dc:creator>Виктор</dc:creator>
  <cp:lastModifiedBy>RePack by Diakov</cp:lastModifiedBy>
  <cp:revision>13</cp:revision>
  <cp:lastPrinted>2021-04-02T11:26:00Z</cp:lastPrinted>
  <dcterms:created xsi:type="dcterms:W3CDTF">2021-03-01T09:09:00Z</dcterms:created>
  <dcterms:modified xsi:type="dcterms:W3CDTF">2021-04-02T11:27:00Z</dcterms:modified>
</cp:coreProperties>
</file>