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Title"/>
        <w:spacing w:before="88"/>
        <w:ind w:left="431" w:right="231" w:firstLine="0"/>
      </w:pPr>
      <w:r>
        <w:rPr/>
        <w:t>О признании утратившим силу постановление администрации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город</w:t>
      </w:r>
      <w:r>
        <w:rPr>
          <w:spacing w:val="-4"/>
        </w:rPr>
        <w:t> </w:t>
      </w:r>
      <w:r>
        <w:rPr/>
        <w:t>Новороссийск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марта</w:t>
      </w:r>
      <w:r>
        <w:rPr>
          <w:spacing w:val="-3"/>
        </w:rPr>
        <w:t> </w:t>
      </w:r>
      <w:r>
        <w:rPr/>
        <w:t>2019</w:t>
      </w:r>
      <w:r>
        <w:rPr>
          <w:spacing w:val="-3"/>
        </w:rPr>
        <w:t> </w:t>
      </w:r>
      <w:r>
        <w:rPr/>
        <w:t>года</w:t>
      </w:r>
    </w:p>
    <w:p>
      <w:pPr>
        <w:pStyle w:val="Title"/>
      </w:pPr>
      <w:r>
        <w:rPr/>
        <w:t>№ 878</w:t>
      </w:r>
      <w:r>
        <w:rPr>
          <w:spacing w:val="1"/>
        </w:rPr>
        <w:t> </w:t>
      </w:r>
      <w:r>
        <w:rPr/>
        <w:t>«О межведомственной комиссии по признанию помещения</w:t>
      </w:r>
      <w:r>
        <w:rPr>
          <w:spacing w:val="1"/>
        </w:rPr>
        <w:t> </w:t>
      </w:r>
      <w:r>
        <w:rPr/>
        <w:t>жилым помещением, жилого помещения пригодным (непригодным) для</w:t>
      </w:r>
      <w:r>
        <w:rPr>
          <w:spacing w:val="-67"/>
        </w:rPr>
        <w:t> </w:t>
      </w:r>
      <w:r>
        <w:rPr/>
        <w:t>проживания, многоквартирного дома аварийным и подлежащим сносу</w:t>
      </w:r>
      <w:r>
        <w:rPr>
          <w:spacing w:val="1"/>
        </w:rPr>
        <w:t> </w:t>
      </w:r>
      <w:r>
        <w:rPr/>
        <w:t>или реконструкции, садового дома жилым домом и жилого дома</w:t>
      </w:r>
      <w:r>
        <w:rPr>
          <w:spacing w:val="1"/>
        </w:rPr>
        <w:t> </w:t>
      </w:r>
      <w:r>
        <w:rPr/>
        <w:t>садовым домом на территории муниципального образования город</w:t>
      </w:r>
      <w:r>
        <w:rPr>
          <w:spacing w:val="1"/>
        </w:rPr>
        <w:t> </w:t>
      </w:r>
      <w:r>
        <w:rPr/>
        <w:t>Новороссийск»</w:t>
      </w:r>
    </w:p>
    <w:p>
      <w:pPr>
        <w:pStyle w:val="BodyText"/>
        <w:rPr>
          <w:b/>
        </w:rPr>
      </w:pPr>
    </w:p>
    <w:p>
      <w:pPr>
        <w:pStyle w:val="BodyText"/>
        <w:ind w:left="305" w:right="10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28 января 2006 года № 47 «Об утверждении Положения о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жилым</w:t>
      </w:r>
      <w:r>
        <w:rPr>
          <w:spacing w:val="1"/>
        </w:rPr>
        <w:t> </w:t>
      </w:r>
      <w:r>
        <w:rPr/>
        <w:t>помещением,</w:t>
      </w:r>
      <w:r>
        <w:rPr>
          <w:spacing w:val="1"/>
        </w:rPr>
        <w:t> </w:t>
      </w:r>
      <w:r>
        <w:rPr/>
        <w:t>жилого</w:t>
      </w:r>
      <w:r>
        <w:rPr>
          <w:spacing w:val="7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непригодным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многоквартирного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аварийным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подлежащим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садового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жилым</w:t>
      </w:r>
      <w:r>
        <w:rPr>
          <w:spacing w:val="1"/>
        </w:rPr>
        <w:t> </w:t>
      </w:r>
      <w:r>
        <w:rPr/>
        <w:t>домом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жилого дома садовым домом», Жилищным кодексом Российской Федерации,</w:t>
      </w:r>
      <w:r>
        <w:rPr>
          <w:spacing w:val="-67"/>
        </w:rPr>
        <w:t> </w:t>
      </w:r>
      <w:r>
        <w:rPr/>
        <w:t>руководствуясь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</w:t>
      </w:r>
      <w:r>
        <w:rPr>
          <w:spacing w:val="-67"/>
        </w:rPr>
        <w:t> </w:t>
      </w:r>
      <w:r>
        <w:rPr/>
        <w:t>Новороссийск,</w:t>
      </w:r>
      <w:r>
        <w:rPr>
          <w:spacing w:val="-2"/>
        </w:rPr>
        <w:t> </w:t>
      </w:r>
      <w:r>
        <w:rPr/>
        <w:t>п</w:t>
      </w:r>
      <w:r>
        <w:rPr>
          <w:spacing w:val="-1"/>
        </w:rPr>
        <w:t> </w:t>
      </w:r>
      <w:r>
        <w:rPr/>
        <w:t>о с т а н</w:t>
      </w:r>
      <w:r>
        <w:rPr>
          <w:spacing w:val="-2"/>
        </w:rPr>
        <w:t> </w:t>
      </w:r>
      <w:r>
        <w:rPr/>
        <w:t>о в</w:t>
      </w:r>
      <w:r>
        <w:rPr>
          <w:spacing w:val="-1"/>
        </w:rPr>
        <w:t> </w:t>
      </w:r>
      <w:r>
        <w:rPr/>
        <w:t>л я ю: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722" w:val="left" w:leader="none"/>
        </w:tabs>
        <w:spacing w:line="240" w:lineRule="auto" w:before="0" w:after="0"/>
        <w:ind w:left="305" w:right="103" w:firstLine="708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</w:t>
      </w:r>
      <w:r>
        <w:rPr>
          <w:spacing w:val="1"/>
          <w:sz w:val="28"/>
        </w:rPr>
        <w:t> </w:t>
      </w:r>
      <w:r>
        <w:rPr>
          <w:sz w:val="28"/>
        </w:rPr>
        <w:t>Новороссийск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марта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878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 по признанию помещения жилым помещением, жилого помещения</w:t>
      </w:r>
      <w:r>
        <w:rPr>
          <w:spacing w:val="-67"/>
          <w:sz w:val="28"/>
        </w:rPr>
        <w:t> </w:t>
      </w:r>
      <w:r>
        <w:rPr>
          <w:sz w:val="28"/>
        </w:rPr>
        <w:t>пригодным</w:t>
      </w:r>
      <w:r>
        <w:rPr>
          <w:spacing w:val="1"/>
          <w:sz w:val="28"/>
        </w:rPr>
        <w:t> </w:t>
      </w:r>
      <w:r>
        <w:rPr>
          <w:sz w:val="28"/>
        </w:rPr>
        <w:t>(непригодным)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проживания,</w:t>
      </w:r>
      <w:r>
        <w:rPr>
          <w:spacing w:val="1"/>
          <w:sz w:val="28"/>
        </w:rPr>
        <w:t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-67"/>
          <w:sz w:val="28"/>
        </w:rPr>
        <w:t> </w:t>
      </w:r>
      <w:r>
        <w:rPr>
          <w:sz w:val="28"/>
        </w:rPr>
        <w:t>аварийным и подлежащим сносу или реконструкции, садового дома жилым</w:t>
      </w:r>
      <w:r>
        <w:rPr>
          <w:spacing w:val="1"/>
          <w:sz w:val="28"/>
        </w:rPr>
        <w:t> </w:t>
      </w:r>
      <w:r>
        <w:rPr>
          <w:sz w:val="28"/>
        </w:rPr>
        <w:t>домом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1"/>
          <w:sz w:val="28"/>
        </w:rPr>
        <w:t> </w:t>
      </w:r>
      <w:r>
        <w:rPr>
          <w:sz w:val="28"/>
        </w:rPr>
        <w:t>дома</w:t>
      </w:r>
      <w:r>
        <w:rPr>
          <w:spacing w:val="1"/>
          <w:sz w:val="28"/>
        </w:rPr>
        <w:t> </w:t>
      </w:r>
      <w:r>
        <w:rPr>
          <w:sz w:val="28"/>
        </w:rPr>
        <w:t>садовым</w:t>
      </w:r>
      <w:r>
        <w:rPr>
          <w:spacing w:val="1"/>
          <w:sz w:val="28"/>
        </w:rPr>
        <w:t> </w:t>
      </w:r>
      <w:r>
        <w:rPr>
          <w:sz w:val="28"/>
        </w:rPr>
        <w:t>домом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город</w:t>
      </w:r>
      <w:r>
        <w:rPr>
          <w:spacing w:val="-2"/>
          <w:sz w:val="28"/>
        </w:rPr>
        <w:t> </w:t>
      </w:r>
      <w:r>
        <w:rPr>
          <w:sz w:val="28"/>
        </w:rPr>
        <w:t>Новороссийск»</w:t>
      </w:r>
      <w:r>
        <w:rPr>
          <w:spacing w:val="-2"/>
          <w:sz w:val="28"/>
        </w:rPr>
        <w:t> </w:t>
      </w:r>
      <w:r>
        <w:rPr>
          <w:sz w:val="28"/>
        </w:rPr>
        <w:t>признать</w:t>
      </w:r>
      <w:r>
        <w:rPr>
          <w:spacing w:val="-1"/>
          <w:sz w:val="28"/>
        </w:rPr>
        <w:t> </w:t>
      </w:r>
      <w:r>
        <w:rPr>
          <w:sz w:val="28"/>
        </w:rPr>
        <w:t>утратившим</w:t>
      </w:r>
      <w:r>
        <w:rPr>
          <w:spacing w:val="-2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</w:tabs>
        <w:spacing w:line="240" w:lineRule="auto" w:before="0" w:after="0"/>
        <w:ind w:left="305" w:right="105" w:firstLine="709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33"/>
          <w:sz w:val="28"/>
        </w:rPr>
        <w:t> </w:t>
      </w:r>
      <w:r>
        <w:rPr>
          <w:sz w:val="28"/>
        </w:rPr>
        <w:t>опубликовать</w:t>
      </w:r>
      <w:r>
        <w:rPr>
          <w:spacing w:val="32"/>
          <w:sz w:val="28"/>
        </w:rPr>
        <w:t> </w:t>
      </w:r>
      <w:r>
        <w:rPr>
          <w:sz w:val="28"/>
        </w:rPr>
        <w:t>настоящее</w:t>
      </w:r>
      <w:r>
        <w:rPr>
          <w:spacing w:val="32"/>
          <w:sz w:val="28"/>
        </w:rPr>
        <w:t> </w:t>
      </w:r>
      <w:r>
        <w:rPr>
          <w:sz w:val="28"/>
        </w:rPr>
        <w:t>постановление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печатном</w:t>
      </w:r>
      <w:r>
        <w:rPr>
          <w:spacing w:val="32"/>
          <w:sz w:val="28"/>
        </w:rPr>
        <w:t> </w:t>
      </w:r>
      <w:r>
        <w:rPr>
          <w:sz w:val="28"/>
        </w:rPr>
        <w:t>бюллетене</w:t>
      </w:r>
    </w:p>
    <w:p>
      <w:pPr>
        <w:pStyle w:val="BodyText"/>
        <w:ind w:left="305"/>
        <w:jc w:val="both"/>
      </w:pPr>
      <w:r>
        <w:rPr/>
        <w:t>«Вестник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Новороссийск».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</w:tabs>
        <w:spacing w:line="240" w:lineRule="auto" w:before="0" w:after="0"/>
        <w:ind w:left="305" w:right="105" w:firstLine="709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заместителя</w:t>
      </w:r>
      <w:r>
        <w:rPr>
          <w:spacing w:val="-1"/>
          <w:sz w:val="28"/>
        </w:rPr>
        <w:t> </w:t>
      </w:r>
      <w:r>
        <w:rPr>
          <w:sz w:val="28"/>
        </w:rPr>
        <w:t>главы</w:t>
      </w:r>
      <w:r>
        <w:rPr>
          <w:spacing w:val="-2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Служалого</w:t>
      </w:r>
      <w:r>
        <w:rPr>
          <w:spacing w:val="-1"/>
          <w:sz w:val="28"/>
        </w:rPr>
        <w:t> </w:t>
      </w:r>
      <w:r>
        <w:rPr>
          <w:sz w:val="28"/>
        </w:rPr>
        <w:t>А.В.</w:t>
      </w:r>
    </w:p>
    <w:p>
      <w:pPr>
        <w:pStyle w:val="ListParagraph"/>
        <w:numPr>
          <w:ilvl w:val="0"/>
          <w:numId w:val="1"/>
        </w:numPr>
        <w:tabs>
          <w:tab w:pos="1723" w:val="left" w:leader="none"/>
        </w:tabs>
        <w:spacing w:line="240" w:lineRule="auto" w:before="0" w:after="0"/>
        <w:ind w:left="305" w:right="104" w:firstLine="70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05"/>
      </w:pPr>
      <w:r>
        <w:rPr/>
        <w:t>Глава</w:t>
      </w:r>
    </w:p>
    <w:p>
      <w:pPr>
        <w:pStyle w:val="BodyText"/>
        <w:tabs>
          <w:tab w:pos="7875" w:val="left" w:leader="none"/>
        </w:tabs>
        <w:ind w:left="305"/>
      </w:pP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  <w:tab/>
        <w:t>И.А.</w:t>
      </w:r>
      <w:r>
        <w:rPr>
          <w:spacing w:val="-5"/>
        </w:rPr>
        <w:t> </w:t>
      </w:r>
      <w:r>
        <w:rPr/>
        <w:t>Дяченко</w:t>
      </w:r>
    </w:p>
    <w:sectPr>
      <w:type w:val="continuous"/>
      <w:pgSz w:w="11910" w:h="16840"/>
      <w:pgMar w:top="158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5" w:hanging="7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2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55" w:right="156" w:hanging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right="105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2021-07-02T11:39:55Z</dcterms:created>
  <dcterms:modified xsi:type="dcterms:W3CDTF">2021-07-02T11:39:55Z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2021-07-02T00:00:00Z</vt:filetime>
  </property>
</Properties>
</file>