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26" w:rsidRPr="0067349B" w:rsidRDefault="001B4926" w:rsidP="001B4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4926" w:rsidRDefault="001B4926" w:rsidP="001B4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4926" w:rsidRDefault="001B4926" w:rsidP="001B4926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4926" w:rsidRDefault="001B4926" w:rsidP="001B4926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4926" w:rsidRDefault="001B4926" w:rsidP="001B4926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4926" w:rsidRDefault="001B4926" w:rsidP="001B4926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4926" w:rsidRPr="008A5323" w:rsidRDefault="001B4926" w:rsidP="001B4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2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Pr="008A5323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Pr="008A5323">
        <w:rPr>
          <w:rFonts w:ascii="Times New Roman" w:hAnsi="Times New Roman" w:cs="Times New Roman"/>
          <w:b/>
          <w:sz w:val="28"/>
          <w:szCs w:val="28"/>
        </w:rPr>
        <w:t xml:space="preserve">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</w:p>
    <w:p w:rsidR="001B4926" w:rsidRPr="00280FB2" w:rsidRDefault="001B4926" w:rsidP="001B4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926" w:rsidRDefault="001B4926" w:rsidP="001B49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5323">
        <w:rPr>
          <w:rFonts w:ascii="Times New Roman" w:hAnsi="Times New Roman" w:cs="Times New Roman"/>
          <w:sz w:val="28"/>
          <w:szCs w:val="28"/>
        </w:rPr>
        <w:t xml:space="preserve">В соответствии с частью 5.1 статьи 19 Федерального закона от 13 марта 2006 года № 38-ФЗ «О рекламе», руководствуясь Федеральным </w:t>
      </w:r>
      <w:hyperlink r:id="rId4" w:history="1">
        <w:r w:rsidRPr="008A53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532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Новороссийск, </w:t>
      </w:r>
      <w:r w:rsidRPr="008A5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 о с </w:t>
      </w:r>
      <w:proofErr w:type="gramStart"/>
      <w:r w:rsidRPr="008A5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proofErr w:type="gramEnd"/>
      <w:r w:rsidRPr="008A5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 н о в л я ю:</w:t>
      </w:r>
    </w:p>
    <w:p w:rsidR="001B4926" w:rsidRPr="003B6368" w:rsidRDefault="001B4926" w:rsidP="001B49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B4926" w:rsidRDefault="001B4926" w:rsidP="001B49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Образовать</w:t>
      </w:r>
      <w:r w:rsidRPr="00EB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EB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Pr="00EB7D1F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</w:p>
    <w:p w:rsidR="001B4926" w:rsidRDefault="001B4926" w:rsidP="001B492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7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Утвердить состав образуемой комиссии </w:t>
      </w:r>
      <w:r w:rsidRPr="005D4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проведению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№ 1).</w:t>
      </w:r>
    </w:p>
    <w:p w:rsidR="001B4926" w:rsidRDefault="001B4926" w:rsidP="001B492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Утвердить порядок </w:t>
      </w:r>
      <w:r w:rsidRPr="005D4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комиссии по проведению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№ 2).</w:t>
      </w:r>
    </w:p>
    <w:p w:rsidR="001B4926" w:rsidRPr="003B6368" w:rsidRDefault="001B4926" w:rsidP="001B49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 </w:t>
      </w:r>
      <w:r w:rsidRPr="00E97655">
        <w:rPr>
          <w:rFonts w:ascii="Times New Roman" w:hAnsi="Times New Roman" w:cs="Times New Roman"/>
          <w:b w:val="0"/>
          <w:sz w:val="28"/>
          <w:szCs w:val="28"/>
        </w:rPr>
        <w:t>Начальнику отдела информационной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B4926" w:rsidRDefault="001B4926" w:rsidP="001B4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Калинину С.В.</w:t>
      </w:r>
    </w:p>
    <w:p w:rsidR="001B4926" w:rsidRPr="00416E7E" w:rsidRDefault="001B4926" w:rsidP="001B49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926" w:rsidRDefault="001B4926" w:rsidP="001B4926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26" w:rsidRPr="00825C7E" w:rsidRDefault="001B4926" w:rsidP="001B4926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26" w:rsidRPr="00825C7E" w:rsidRDefault="001B4926" w:rsidP="001B4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23689C" w:rsidRDefault="001B4926" w:rsidP="001B4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И.А. Дяченко</w:t>
      </w:r>
    </w:p>
    <w:p w:rsidR="0023689C" w:rsidRDefault="0023689C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23689C" w:rsidRPr="002C75A8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C75A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3689C" w:rsidRPr="002C75A8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C75A8">
        <w:rPr>
          <w:rFonts w:ascii="Times New Roman" w:hAnsi="Times New Roman" w:cs="Times New Roman"/>
          <w:sz w:val="28"/>
          <w:szCs w:val="28"/>
        </w:rPr>
        <w:t>УТВЕРЖДЕН</w:t>
      </w:r>
    </w:p>
    <w:p w:rsidR="0023689C" w:rsidRPr="002C75A8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C75A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3689C" w:rsidRPr="002C75A8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C75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689C" w:rsidRPr="002C75A8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C75A8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23689C" w:rsidRPr="002C75A8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C75A8">
        <w:rPr>
          <w:rFonts w:ascii="Times New Roman" w:hAnsi="Times New Roman" w:cs="Times New Roman"/>
          <w:sz w:val="28"/>
          <w:szCs w:val="28"/>
        </w:rPr>
        <w:t xml:space="preserve">от «___» _______ 20__ г. № ____ </w:t>
      </w:r>
    </w:p>
    <w:p w:rsidR="0023689C" w:rsidRPr="002C75A8" w:rsidRDefault="0023689C" w:rsidP="00236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Pr="004563E1" w:rsidRDefault="0023689C" w:rsidP="00236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4563E1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3689C" w:rsidRPr="002C75A8" w:rsidRDefault="0023689C" w:rsidP="002368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32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Pr="008A5323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</w:p>
    <w:p w:rsidR="0023689C" w:rsidRPr="002C75A8" w:rsidRDefault="0023689C" w:rsidP="002368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3689C" w:rsidRPr="002C75A8" w:rsidTr="00BA5119">
        <w:tc>
          <w:tcPr>
            <w:tcW w:w="3464" w:type="dxa"/>
            <w:hideMark/>
          </w:tcPr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954" w:type="dxa"/>
            <w:hideMark/>
          </w:tcPr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образования, председатель комиссии;</w:t>
            </w:r>
          </w:p>
        </w:tc>
      </w:tr>
      <w:tr w:rsidR="0023689C" w:rsidRPr="002C75A8" w:rsidTr="00BA5119">
        <w:tc>
          <w:tcPr>
            <w:tcW w:w="3464" w:type="dxa"/>
            <w:hideMark/>
          </w:tcPr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Пермяков </w:t>
            </w:r>
          </w:p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Владимрович</w:t>
            </w:r>
            <w:proofErr w:type="spellEnd"/>
          </w:p>
        </w:tc>
        <w:tc>
          <w:tcPr>
            <w:tcW w:w="5954" w:type="dxa"/>
            <w:hideMark/>
          </w:tcPr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муниципального заказа, заместитель председателя комиссии;</w:t>
            </w:r>
          </w:p>
        </w:tc>
      </w:tr>
      <w:tr w:rsidR="0023689C" w:rsidRPr="002C75A8" w:rsidTr="00BA5119">
        <w:tc>
          <w:tcPr>
            <w:tcW w:w="3464" w:type="dxa"/>
          </w:tcPr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3689C" w:rsidRPr="002C75A8" w:rsidTr="00BA5119">
        <w:tc>
          <w:tcPr>
            <w:tcW w:w="3464" w:type="dxa"/>
          </w:tcPr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Меланиди</w:t>
            </w:r>
            <w:proofErr w:type="spellEnd"/>
          </w:p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5954" w:type="dxa"/>
          </w:tcPr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</w:t>
            </w:r>
            <w:r w:rsidRPr="002C7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23689C" w:rsidRPr="002C75A8" w:rsidTr="00BA5119">
        <w:tc>
          <w:tcPr>
            <w:tcW w:w="3464" w:type="dxa"/>
            <w:hideMark/>
          </w:tcPr>
          <w:p w:rsidR="0023689C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Дегтяренко</w:t>
            </w:r>
          </w:p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5954" w:type="dxa"/>
            <w:hideMark/>
          </w:tcPr>
          <w:p w:rsidR="0023689C" w:rsidRPr="002C75A8" w:rsidRDefault="0023689C" w:rsidP="00BA51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контрактной службы</w:t>
            </w: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689C" w:rsidRPr="002C75A8" w:rsidTr="00BA5119">
        <w:tc>
          <w:tcPr>
            <w:tcW w:w="3464" w:type="dxa"/>
            <w:hideMark/>
          </w:tcPr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Ерылкин</w:t>
            </w:r>
          </w:p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954" w:type="dxa"/>
            <w:hideMark/>
          </w:tcPr>
          <w:p w:rsidR="0023689C" w:rsidRPr="002C75A8" w:rsidRDefault="0023689C" w:rsidP="00BA5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муниципального заказа</w:t>
            </w:r>
          </w:p>
        </w:tc>
      </w:tr>
    </w:tbl>
    <w:p w:rsidR="0023689C" w:rsidRPr="002C75A8" w:rsidRDefault="0023689C" w:rsidP="00236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Default="0023689C" w:rsidP="00236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Pr="002C75A8" w:rsidRDefault="0023689C" w:rsidP="00236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Default="0023689C" w:rsidP="002368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75A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23689C" w:rsidRPr="002C75A8" w:rsidRDefault="0023689C" w:rsidP="002368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75A8">
        <w:rPr>
          <w:rFonts w:ascii="Times New Roman" w:hAnsi="Times New Roman" w:cs="Times New Roman"/>
          <w:sz w:val="28"/>
          <w:szCs w:val="28"/>
        </w:rPr>
        <w:t>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Ю.В.Пермяков</w:t>
      </w:r>
      <w:proofErr w:type="spellEnd"/>
    </w:p>
    <w:p w:rsidR="0023689C" w:rsidRPr="002C75A8" w:rsidRDefault="0023689C" w:rsidP="00236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Pr="002C75A8" w:rsidRDefault="0023689C" w:rsidP="00236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89C" w:rsidRDefault="0023689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89C" w:rsidRPr="00951C8F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51C8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689C" w:rsidRPr="00951C8F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51C8F">
        <w:rPr>
          <w:rFonts w:ascii="Times New Roman" w:hAnsi="Times New Roman" w:cs="Times New Roman"/>
          <w:sz w:val="28"/>
          <w:szCs w:val="28"/>
        </w:rPr>
        <w:t>УТВЕРЖДЕН</w:t>
      </w:r>
    </w:p>
    <w:p w:rsidR="0023689C" w:rsidRPr="00951C8F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51C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3689C" w:rsidRPr="00951C8F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51C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689C" w:rsidRPr="00951C8F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51C8F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23689C" w:rsidRPr="00951C8F" w:rsidRDefault="0023689C" w:rsidP="0023689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51C8F">
        <w:rPr>
          <w:rFonts w:ascii="Times New Roman" w:hAnsi="Times New Roman" w:cs="Times New Roman"/>
          <w:sz w:val="28"/>
          <w:szCs w:val="28"/>
        </w:rPr>
        <w:t xml:space="preserve">от «___» _______ 20__ г. № ____ </w:t>
      </w:r>
    </w:p>
    <w:p w:rsidR="0023689C" w:rsidRPr="00951C8F" w:rsidRDefault="0023689C" w:rsidP="0023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689C" w:rsidRPr="00951C8F" w:rsidRDefault="0023689C" w:rsidP="0023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689C" w:rsidRPr="00164C86" w:rsidRDefault="0023689C" w:rsidP="0023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C86">
        <w:rPr>
          <w:rFonts w:ascii="Times New Roman" w:hAnsi="Times New Roman" w:cs="Times New Roman"/>
          <w:sz w:val="28"/>
          <w:szCs w:val="28"/>
        </w:rPr>
        <w:t>ПОРЯДОК</w:t>
      </w:r>
    </w:p>
    <w:p w:rsidR="0023689C" w:rsidRPr="00164C86" w:rsidRDefault="0023689C" w:rsidP="002368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Pr="00164C86">
        <w:rPr>
          <w:rFonts w:ascii="Times New Roman" w:hAnsi="Times New Roman" w:cs="Times New Roman"/>
          <w:b w:val="0"/>
          <w:sz w:val="28"/>
          <w:szCs w:val="28"/>
        </w:rPr>
        <w:t>комиссии по проведению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</w:p>
    <w:p w:rsidR="0023689C" w:rsidRPr="00951C8F" w:rsidRDefault="0023689C" w:rsidP="002368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89C" w:rsidRPr="00951C8F" w:rsidRDefault="0023689C" w:rsidP="00236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689C" w:rsidRPr="00951C8F" w:rsidRDefault="0023689C" w:rsidP="002368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89C" w:rsidRDefault="0023689C" w:rsidP="00236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C8F">
        <w:rPr>
          <w:rFonts w:ascii="Times New Roman" w:hAnsi="Times New Roman" w:cs="Times New Roman"/>
          <w:bCs/>
          <w:sz w:val="28"/>
          <w:szCs w:val="28"/>
        </w:rPr>
        <w:t xml:space="preserve">1.1. Основные положения, определяющие деятельность </w:t>
      </w:r>
      <w:r w:rsidRPr="008A532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Pr="008A5323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  <w:r w:rsidRPr="00951C8F">
        <w:rPr>
          <w:rFonts w:ascii="Times New Roman" w:hAnsi="Times New Roman" w:cs="Times New Roman"/>
          <w:sz w:val="28"/>
          <w:szCs w:val="28"/>
        </w:rPr>
        <w:t xml:space="preserve"> </w:t>
      </w:r>
      <w:r w:rsidRPr="00951C8F">
        <w:rPr>
          <w:rFonts w:ascii="Times New Roman" w:hAnsi="Times New Roman" w:cs="Times New Roman"/>
          <w:bCs/>
          <w:sz w:val="28"/>
          <w:szCs w:val="28"/>
        </w:rPr>
        <w:t xml:space="preserve">(далее соответственно – комиссия), устанавливаются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13 марта 2006 года № 38-ФЗ «О рекламе»</w:t>
      </w:r>
      <w:r w:rsidRPr="00951C8F">
        <w:rPr>
          <w:rFonts w:ascii="Times New Roman" w:hAnsi="Times New Roman" w:cs="Times New Roman"/>
          <w:sz w:val="28"/>
          <w:szCs w:val="28"/>
        </w:rPr>
        <w:t xml:space="preserve"> (</w:t>
      </w:r>
      <w:r w:rsidRPr="00951C8F">
        <w:rPr>
          <w:rFonts w:ascii="Times New Roman" w:hAnsi="Times New Roman" w:cs="Times New Roman"/>
          <w:bCs/>
          <w:sz w:val="28"/>
          <w:szCs w:val="28"/>
        </w:rPr>
        <w:t>далее – Федеральный закон</w:t>
      </w:r>
      <w:r w:rsidRPr="00951C8F">
        <w:rPr>
          <w:rFonts w:ascii="Times New Roman" w:hAnsi="Times New Roman" w:cs="Times New Roman"/>
          <w:sz w:val="28"/>
          <w:szCs w:val="28"/>
        </w:rPr>
        <w:t>).</w:t>
      </w:r>
      <w:r w:rsidRPr="00951C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689C" w:rsidRPr="00951C8F" w:rsidRDefault="0023689C" w:rsidP="0023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951C8F">
        <w:rPr>
          <w:rFonts w:ascii="Times New Roman" w:hAnsi="Times New Roman" w:cs="Times New Roman"/>
          <w:bCs/>
          <w:sz w:val="28"/>
          <w:szCs w:val="28"/>
        </w:rPr>
        <w:t>Комиссия в своей деятельности руководствуется Конституцией Российской Федерации, Гражданским кодексом Российской Федерации</w:t>
      </w:r>
      <w:r w:rsidRPr="00951C8F">
        <w:rPr>
          <w:rFonts w:ascii="Times New Roman" w:hAnsi="Times New Roman" w:cs="Times New Roman"/>
          <w:sz w:val="28"/>
          <w:szCs w:val="28"/>
        </w:rPr>
        <w:t>, Федеральным законом, иными нормативными правовыми актами Российской Федерации и Кра</w:t>
      </w:r>
      <w:bookmarkStart w:id="1" w:name="sub_152"/>
      <w:bookmarkStart w:id="2" w:name="sub_2005"/>
      <w:r>
        <w:rPr>
          <w:rFonts w:ascii="Times New Roman" w:hAnsi="Times New Roman" w:cs="Times New Roman"/>
          <w:sz w:val="28"/>
          <w:szCs w:val="28"/>
        </w:rPr>
        <w:t>снодарского края</w:t>
      </w:r>
      <w:r w:rsidRPr="00951C8F">
        <w:rPr>
          <w:rFonts w:ascii="Times New Roman" w:hAnsi="Times New Roman" w:cs="Times New Roman"/>
          <w:sz w:val="28"/>
          <w:szCs w:val="28"/>
        </w:rPr>
        <w:t>.</w:t>
      </w:r>
    </w:p>
    <w:p w:rsidR="0023689C" w:rsidRPr="00951C8F" w:rsidRDefault="0023689C" w:rsidP="0023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Pr="00951C8F" w:rsidRDefault="0023689C" w:rsidP="0023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9"/>
      <w:bookmarkStart w:id="4" w:name="sub_191"/>
      <w:bookmarkEnd w:id="1"/>
      <w:r w:rsidRPr="00951C8F">
        <w:rPr>
          <w:rFonts w:ascii="Times New Roman" w:hAnsi="Times New Roman" w:cs="Times New Roman"/>
          <w:sz w:val="28"/>
          <w:szCs w:val="28"/>
        </w:rPr>
        <w:t>2. Основания для проведения заседания комиссии</w:t>
      </w:r>
    </w:p>
    <w:p w:rsidR="0023689C" w:rsidRPr="00951C8F" w:rsidRDefault="0023689C" w:rsidP="0023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Pr="00164C86" w:rsidRDefault="0023689C" w:rsidP="0023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C86">
        <w:rPr>
          <w:rFonts w:ascii="Times New Roman" w:hAnsi="Times New Roman" w:cs="Times New Roman"/>
          <w:sz w:val="28"/>
          <w:szCs w:val="28"/>
        </w:rPr>
        <w:t>2.1. Основанием для проведения заседания комиссии является необходимость проведения следующих процедур:</w:t>
      </w:r>
    </w:p>
    <w:p w:rsidR="0023689C" w:rsidRPr="00164C86" w:rsidRDefault="0023689C" w:rsidP="0023689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C86">
        <w:rPr>
          <w:rFonts w:ascii="Times New Roman" w:hAnsi="Times New Roman" w:cs="Times New Roman"/>
          <w:sz w:val="28"/>
          <w:szCs w:val="28"/>
        </w:rPr>
        <w:t>2.1.1. осуществляет рассмотрение заявок на участие в аукционе и прилагаемых к ним документов;</w:t>
      </w:r>
    </w:p>
    <w:p w:rsidR="0023689C" w:rsidRPr="00164C86" w:rsidRDefault="0023689C" w:rsidP="0023689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C86">
        <w:rPr>
          <w:rFonts w:ascii="Times New Roman" w:hAnsi="Times New Roman" w:cs="Times New Roman"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64C86">
        <w:rPr>
          <w:rFonts w:ascii="Times New Roman" w:hAnsi="Times New Roman" w:cs="Times New Roman"/>
          <w:color w:val="auto"/>
          <w:sz w:val="28"/>
          <w:szCs w:val="28"/>
        </w:rPr>
        <w:t xml:space="preserve">. принимает решение о признании заявителей на участие в аукционе участниками аукциона или об отказе в допуске к участию в аукционе по основаниям, установленным </w:t>
      </w:r>
      <w:r w:rsidRPr="00164C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Положением </w:t>
      </w:r>
      <w:r w:rsidRPr="00164C86">
        <w:rPr>
          <w:rFonts w:ascii="Times New Roman" w:hAnsi="Times New Roman" w:cs="Times New Roman"/>
          <w:color w:val="auto"/>
          <w:sz w:val="28"/>
          <w:szCs w:val="28"/>
        </w:rPr>
        <w:t>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Новороссийск;</w:t>
      </w:r>
    </w:p>
    <w:p w:rsidR="0023689C" w:rsidRPr="00164C86" w:rsidRDefault="0023689C" w:rsidP="0023689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C86">
        <w:rPr>
          <w:rFonts w:ascii="Times New Roman" w:hAnsi="Times New Roman" w:cs="Times New Roman"/>
          <w:sz w:val="28"/>
          <w:szCs w:val="28"/>
        </w:rPr>
        <w:t>2.1.3. принимает решение о признании аукциона несостоявшимся;</w:t>
      </w:r>
    </w:p>
    <w:p w:rsidR="0023689C" w:rsidRPr="00164C86" w:rsidRDefault="0023689C" w:rsidP="0023689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C86">
        <w:rPr>
          <w:rFonts w:ascii="Times New Roman" w:hAnsi="Times New Roman" w:cs="Times New Roman"/>
          <w:sz w:val="28"/>
          <w:szCs w:val="28"/>
        </w:rPr>
        <w:t>2.1.4. определяет победителя аукциона;</w:t>
      </w:r>
    </w:p>
    <w:p w:rsidR="0023689C" w:rsidRPr="00164C86" w:rsidRDefault="0023689C" w:rsidP="0023689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C86">
        <w:rPr>
          <w:rFonts w:ascii="Times New Roman" w:hAnsi="Times New Roman" w:cs="Times New Roman"/>
          <w:sz w:val="28"/>
          <w:szCs w:val="28"/>
        </w:rPr>
        <w:t>2.1.5. оформляет и подписывает протокол о рассмотрении заявок на участие в аукционе, протокол о результатах аукциона;</w:t>
      </w:r>
    </w:p>
    <w:p w:rsidR="0023689C" w:rsidRPr="00164C86" w:rsidRDefault="0023689C" w:rsidP="0023689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C86">
        <w:rPr>
          <w:rFonts w:ascii="Times New Roman" w:hAnsi="Times New Roman" w:cs="Times New Roman"/>
          <w:sz w:val="28"/>
          <w:szCs w:val="28"/>
        </w:rPr>
        <w:lastRenderedPageBreak/>
        <w:t>2.1.6. осуществляет иные полномочия, предусмотренные настоящим Положением.</w:t>
      </w:r>
    </w:p>
    <w:p w:rsidR="0023689C" w:rsidRPr="00951C8F" w:rsidRDefault="0023689C" w:rsidP="0023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Pr="00951C8F" w:rsidRDefault="0023689C" w:rsidP="0023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C8F">
        <w:rPr>
          <w:rFonts w:ascii="Times New Roman" w:hAnsi="Times New Roman" w:cs="Times New Roman"/>
          <w:sz w:val="28"/>
          <w:szCs w:val="28"/>
        </w:rPr>
        <w:t>3. Порядок принятия комиссией решений</w:t>
      </w:r>
    </w:p>
    <w:bookmarkEnd w:id="2"/>
    <w:bookmarkEnd w:id="3"/>
    <w:bookmarkEnd w:id="4"/>
    <w:p w:rsidR="0023689C" w:rsidRDefault="0023689C" w:rsidP="0023689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689C" w:rsidRDefault="0023689C" w:rsidP="0023689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23"/>
      <w:r>
        <w:rPr>
          <w:rFonts w:ascii="Times New Roman" w:hAnsi="Times New Roman"/>
          <w:sz w:val="28"/>
          <w:szCs w:val="28"/>
        </w:rPr>
        <w:t>3.1.</w:t>
      </w:r>
      <w:r w:rsidRPr="008D61D3">
        <w:rPr>
          <w:rFonts w:ascii="Times New Roman" w:hAnsi="Times New Roman"/>
          <w:sz w:val="28"/>
          <w:szCs w:val="28"/>
        </w:rPr>
        <w:t> Заседани</w:t>
      </w:r>
      <w:r>
        <w:rPr>
          <w:rFonts w:ascii="Times New Roman" w:hAnsi="Times New Roman"/>
          <w:sz w:val="28"/>
          <w:szCs w:val="28"/>
        </w:rPr>
        <w:t>е</w:t>
      </w:r>
      <w:r w:rsidRPr="008D61D3">
        <w:rPr>
          <w:rFonts w:ascii="Times New Roman" w:hAnsi="Times New Roman"/>
          <w:sz w:val="28"/>
          <w:szCs w:val="28"/>
        </w:rPr>
        <w:t xml:space="preserve"> аукционной комиссии явля</w:t>
      </w:r>
      <w:r>
        <w:rPr>
          <w:rFonts w:ascii="Times New Roman" w:hAnsi="Times New Roman"/>
          <w:sz w:val="28"/>
          <w:szCs w:val="28"/>
        </w:rPr>
        <w:t>е</w:t>
      </w:r>
      <w:r w:rsidRPr="008D61D3">
        <w:rPr>
          <w:rFonts w:ascii="Times New Roman" w:hAnsi="Times New Roman"/>
          <w:sz w:val="28"/>
          <w:szCs w:val="28"/>
        </w:rPr>
        <w:t>тся правомочным</w:t>
      </w:r>
      <w:r>
        <w:rPr>
          <w:rFonts w:ascii="Times New Roman" w:hAnsi="Times New Roman"/>
          <w:sz w:val="28"/>
          <w:szCs w:val="28"/>
        </w:rPr>
        <w:t>, если на заседание число членов комиссии составляет не менее чем пятьдесят процентов общего числа членов комиссии.</w:t>
      </w:r>
    </w:p>
    <w:bookmarkEnd w:id="5"/>
    <w:p w:rsidR="0023689C" w:rsidRPr="008D61D3" w:rsidRDefault="0023689C" w:rsidP="0023689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D61D3">
        <w:rPr>
          <w:rFonts w:ascii="Times New Roman" w:hAnsi="Times New Roman"/>
          <w:sz w:val="28"/>
          <w:szCs w:val="28"/>
        </w:rPr>
        <w:t>Решения аукционной комиссии принимаются простым большинством голосов присутствующих на заседании членов комиссии. При равенстве голосов голос председателя аукционной комиссии</w:t>
      </w:r>
      <w:r>
        <w:rPr>
          <w:rFonts w:ascii="Times New Roman" w:hAnsi="Times New Roman"/>
          <w:sz w:val="28"/>
          <w:szCs w:val="28"/>
        </w:rPr>
        <w:t xml:space="preserve"> является решающим. </w:t>
      </w:r>
    </w:p>
    <w:p w:rsidR="0023689C" w:rsidRPr="008D61D3" w:rsidRDefault="0023689C" w:rsidP="0023689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24"/>
      <w:r>
        <w:rPr>
          <w:rFonts w:ascii="Times New Roman" w:hAnsi="Times New Roman"/>
          <w:sz w:val="28"/>
          <w:szCs w:val="28"/>
        </w:rPr>
        <w:t>3.3.</w:t>
      </w:r>
      <w:r w:rsidRPr="008D61D3">
        <w:rPr>
          <w:rFonts w:ascii="Times New Roman" w:hAnsi="Times New Roman"/>
          <w:sz w:val="28"/>
          <w:szCs w:val="28"/>
        </w:rPr>
        <w:t> Председатель аукционной комиссии организует ее работу, председательствует на заседаниях и представляет аукционную комиссию в органах государственной власти и местного самоуправления, иных организациях.</w:t>
      </w:r>
    </w:p>
    <w:bookmarkEnd w:id="6"/>
    <w:p w:rsidR="0023689C" w:rsidRPr="008D61D3" w:rsidRDefault="0023689C" w:rsidP="0023689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D61D3">
        <w:rPr>
          <w:rFonts w:ascii="Times New Roman" w:hAnsi="Times New Roman"/>
          <w:sz w:val="28"/>
          <w:szCs w:val="28"/>
        </w:rPr>
        <w:t>Заместитель председателя аукционной комиссии выполняет функции председателя аукционной комиссии в случае его отсутствия или по его поручению.</w:t>
      </w:r>
    </w:p>
    <w:p w:rsidR="0023689C" w:rsidRPr="008D61D3" w:rsidRDefault="0023689C" w:rsidP="0023689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8D61D3">
        <w:rPr>
          <w:rFonts w:ascii="Times New Roman" w:hAnsi="Times New Roman"/>
          <w:sz w:val="28"/>
          <w:szCs w:val="28"/>
        </w:rPr>
        <w:t xml:space="preserve">Секретарь аукционной комиссии назначается из числа </w:t>
      </w:r>
      <w:r>
        <w:rPr>
          <w:rFonts w:ascii="Times New Roman" w:hAnsi="Times New Roman"/>
          <w:sz w:val="28"/>
          <w:szCs w:val="28"/>
        </w:rPr>
        <w:t xml:space="preserve">членов комиссии </w:t>
      </w:r>
      <w:r w:rsidRPr="008D61D3">
        <w:rPr>
          <w:rFonts w:ascii="Times New Roman" w:hAnsi="Times New Roman"/>
          <w:sz w:val="28"/>
          <w:szCs w:val="28"/>
        </w:rPr>
        <w:t>для подготовки и организации работы аукционной комиссии, оформления необходимой документации.</w:t>
      </w:r>
    </w:p>
    <w:p w:rsidR="0023689C" w:rsidRPr="00951C8F" w:rsidRDefault="0023689C" w:rsidP="0023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Pr="00951C8F" w:rsidRDefault="0023689C" w:rsidP="0023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1C8F">
        <w:rPr>
          <w:rFonts w:ascii="Times New Roman" w:hAnsi="Times New Roman" w:cs="Times New Roman"/>
          <w:sz w:val="28"/>
          <w:szCs w:val="28"/>
        </w:rPr>
        <w:t>. Ответственность комиссии</w:t>
      </w:r>
    </w:p>
    <w:p w:rsidR="0023689C" w:rsidRPr="00951C8F" w:rsidRDefault="0023689C" w:rsidP="0023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Pr="00951C8F" w:rsidRDefault="0023689C" w:rsidP="0023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1C8F">
        <w:rPr>
          <w:rFonts w:ascii="Times New Roman" w:hAnsi="Times New Roman" w:cs="Times New Roman"/>
          <w:sz w:val="28"/>
          <w:szCs w:val="28"/>
        </w:rPr>
        <w:t>.1. Любые действия (бездействие) и решения комиссии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участника (</w:t>
      </w:r>
      <w:proofErr w:type="spellStart"/>
      <w:r w:rsidRPr="00951C8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1C8F">
        <w:rPr>
          <w:rFonts w:ascii="Times New Roman" w:hAnsi="Times New Roman" w:cs="Times New Roman"/>
          <w:sz w:val="28"/>
          <w:szCs w:val="28"/>
        </w:rPr>
        <w:t>).</w:t>
      </w:r>
    </w:p>
    <w:p w:rsidR="0023689C" w:rsidRPr="00951C8F" w:rsidRDefault="0023689C" w:rsidP="0023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51C8F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951C8F">
        <w:rPr>
          <w:rFonts w:ascii="Times New Roman" w:hAnsi="Times New Roman" w:cs="Times New Roman"/>
          <w:sz w:val="28"/>
          <w:szCs w:val="28"/>
        </w:rPr>
        <w:t xml:space="preserve">Члены комиссии, </w:t>
      </w:r>
      <w:r w:rsidRPr="00951C8F">
        <w:rPr>
          <w:rFonts w:ascii="Times New Roman" w:hAnsi="Times New Roman" w:cs="Times New Roman"/>
          <w:sz w:val="28"/>
          <w:szCs w:val="28"/>
          <w:lang w:eastAsia="ja-JP"/>
        </w:rPr>
        <w:t>виновные в нарушении законодательства Российской Федерации при исполнении возложенных на них функций, несут ответственность в соответствии с законодательством Российской Федерации.</w:t>
      </w:r>
    </w:p>
    <w:p w:rsidR="0023689C" w:rsidRPr="00951C8F" w:rsidRDefault="0023689C" w:rsidP="0023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1C8F">
        <w:rPr>
          <w:rFonts w:ascii="Times New Roman" w:hAnsi="Times New Roman" w:cs="Times New Roman"/>
          <w:sz w:val="28"/>
          <w:szCs w:val="28"/>
        </w:rPr>
        <w:t xml:space="preserve">.3. Члены комиссии не вправе распространять сведения, составляющие государственную, служебную или коммерческую тайну, ставшие им известными в ходе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951C8F">
        <w:rPr>
          <w:rFonts w:ascii="Times New Roman" w:hAnsi="Times New Roman" w:cs="Times New Roman"/>
          <w:sz w:val="28"/>
          <w:szCs w:val="28"/>
        </w:rPr>
        <w:t>.</w:t>
      </w:r>
    </w:p>
    <w:p w:rsidR="0023689C" w:rsidRPr="00951C8F" w:rsidRDefault="0023689C" w:rsidP="0023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Default="0023689C" w:rsidP="0023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89C" w:rsidRPr="00951C8F" w:rsidRDefault="0023689C" w:rsidP="0023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C8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23689C" w:rsidRPr="00951C8F" w:rsidRDefault="0023689C" w:rsidP="0023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C8F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  <w:r w:rsidRPr="00951C8F">
        <w:rPr>
          <w:rFonts w:ascii="Times New Roman" w:hAnsi="Times New Roman" w:cs="Times New Roman"/>
          <w:sz w:val="28"/>
          <w:szCs w:val="28"/>
        </w:rPr>
        <w:tab/>
      </w:r>
      <w:r w:rsidRPr="00951C8F">
        <w:rPr>
          <w:rFonts w:ascii="Times New Roman" w:hAnsi="Times New Roman" w:cs="Times New Roman"/>
          <w:sz w:val="28"/>
          <w:szCs w:val="28"/>
        </w:rPr>
        <w:tab/>
      </w:r>
      <w:r w:rsidRPr="00951C8F">
        <w:rPr>
          <w:rFonts w:ascii="Times New Roman" w:hAnsi="Times New Roman" w:cs="Times New Roman"/>
          <w:sz w:val="28"/>
          <w:szCs w:val="28"/>
        </w:rPr>
        <w:tab/>
      </w:r>
      <w:r w:rsidRPr="00951C8F">
        <w:rPr>
          <w:rFonts w:ascii="Times New Roman" w:hAnsi="Times New Roman" w:cs="Times New Roman"/>
          <w:sz w:val="28"/>
          <w:szCs w:val="28"/>
        </w:rPr>
        <w:tab/>
      </w:r>
      <w:r w:rsidRPr="00951C8F">
        <w:rPr>
          <w:rFonts w:ascii="Times New Roman" w:hAnsi="Times New Roman" w:cs="Times New Roman"/>
          <w:sz w:val="28"/>
          <w:szCs w:val="28"/>
        </w:rPr>
        <w:tab/>
      </w:r>
      <w:r w:rsidRPr="00951C8F">
        <w:rPr>
          <w:rFonts w:ascii="Times New Roman" w:hAnsi="Times New Roman" w:cs="Times New Roman"/>
          <w:sz w:val="28"/>
          <w:szCs w:val="28"/>
        </w:rPr>
        <w:tab/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C8F">
        <w:rPr>
          <w:rFonts w:ascii="Times New Roman" w:hAnsi="Times New Roman" w:cs="Times New Roman"/>
          <w:sz w:val="28"/>
          <w:szCs w:val="28"/>
        </w:rPr>
        <w:t>Пермяков</w:t>
      </w:r>
    </w:p>
    <w:p w:rsidR="001B4926" w:rsidRDefault="001B4926" w:rsidP="001B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821613" w:rsidRDefault="00821613"/>
    <w:sectPr w:rsidR="0082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3"/>
    <w:rsid w:val="001B4926"/>
    <w:rsid w:val="0023689C"/>
    <w:rsid w:val="007620E3"/>
    <w:rsid w:val="0082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6380-B5E0-4DAF-90FC-9A99841D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1B492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36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236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4B73F7A9D08B4DAB2821A19E99878BD1223C72B2D6450413BBA8D026YA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Ерылкин Г.В.</dc:creator>
  <cp:keywords/>
  <dc:description/>
  <cp:lastModifiedBy>Ерылкин Г.В.</cp:lastModifiedBy>
  <cp:revision>3</cp:revision>
  <dcterms:created xsi:type="dcterms:W3CDTF">2021-07-22T08:20:00Z</dcterms:created>
  <dcterms:modified xsi:type="dcterms:W3CDTF">2021-07-22T08:26:00Z</dcterms:modified>
</cp:coreProperties>
</file>