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97" w:rsidRPr="00F77866" w:rsidRDefault="00000A97" w:rsidP="00351A4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00A97" w:rsidRDefault="00000A97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A97" w:rsidRDefault="00000A97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866" w:rsidRDefault="00F77866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866" w:rsidRDefault="00F77866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79EE" w:rsidRDefault="005579EE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D7AD0" w:rsidRDefault="000D7AD0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F5E73" w:rsidRDefault="00AF5E73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77866" w:rsidRPr="00483439" w:rsidRDefault="009205BA" w:rsidP="00EE3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</w:t>
      </w:r>
      <w:r w:rsidR="002F6943">
        <w:rPr>
          <w:rFonts w:ascii="Times New Roman" w:hAnsi="Times New Roman"/>
          <w:b/>
          <w:sz w:val="28"/>
          <w:szCs w:val="28"/>
        </w:rPr>
        <w:t xml:space="preserve"> Новороссийск от </w:t>
      </w:r>
      <w:r w:rsidR="004A413C">
        <w:rPr>
          <w:rFonts w:ascii="Times New Roman" w:hAnsi="Times New Roman"/>
          <w:b/>
          <w:sz w:val="28"/>
          <w:szCs w:val="28"/>
        </w:rPr>
        <w:t>20 января 2020 года № 222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программы «Поддержка малого и среднего предпринимательства</w:t>
      </w:r>
      <w:r w:rsidR="004A413C">
        <w:rPr>
          <w:rFonts w:ascii="Times New Roman" w:hAnsi="Times New Roman"/>
          <w:b/>
          <w:sz w:val="28"/>
          <w:szCs w:val="28"/>
        </w:rPr>
        <w:t xml:space="preserve"> и индивидуальной предпринимательской инициативы</w:t>
      </w:r>
      <w:r>
        <w:rPr>
          <w:rFonts w:ascii="Times New Roman" w:hAnsi="Times New Roman"/>
          <w:b/>
          <w:sz w:val="28"/>
          <w:szCs w:val="28"/>
        </w:rPr>
        <w:t xml:space="preserve"> в муниципальном образовании город Новороссийс</w:t>
      </w:r>
      <w:r w:rsidR="000C6DB0">
        <w:rPr>
          <w:rFonts w:ascii="Times New Roman" w:hAnsi="Times New Roman"/>
          <w:b/>
          <w:sz w:val="28"/>
          <w:szCs w:val="28"/>
        </w:rPr>
        <w:t>к на 20</w:t>
      </w:r>
      <w:r w:rsidR="004A413C">
        <w:rPr>
          <w:rFonts w:ascii="Times New Roman" w:hAnsi="Times New Roman"/>
          <w:b/>
          <w:sz w:val="28"/>
          <w:szCs w:val="28"/>
        </w:rPr>
        <w:t>20</w:t>
      </w:r>
      <w:r w:rsidR="000C6DB0">
        <w:rPr>
          <w:rFonts w:ascii="Times New Roman" w:hAnsi="Times New Roman"/>
          <w:b/>
          <w:sz w:val="28"/>
          <w:szCs w:val="28"/>
        </w:rPr>
        <w:t>-20</w:t>
      </w:r>
      <w:r w:rsidR="004A413C">
        <w:rPr>
          <w:rFonts w:ascii="Times New Roman" w:hAnsi="Times New Roman"/>
          <w:b/>
          <w:sz w:val="28"/>
          <w:szCs w:val="28"/>
        </w:rPr>
        <w:t>24</w:t>
      </w:r>
      <w:r w:rsidR="000C6DB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83439" w:rsidRDefault="00483439" w:rsidP="00CD1B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3439" w:rsidRDefault="00581B04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1B04">
        <w:rPr>
          <w:rFonts w:ascii="Times New Roman" w:hAnsi="Times New Roman"/>
          <w:sz w:val="28"/>
          <w:szCs w:val="28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Краснодарского края, в соответствии с Федеральным законом от 29 декабря 2006 года № 264-ФЗ «О развитии сельского хозяйства», Федеральным законом от 24 июля 2007 года № 209-ФЗ </w:t>
      </w:r>
      <w:r w:rsidR="009A651B">
        <w:rPr>
          <w:rFonts w:ascii="Times New Roman" w:hAnsi="Times New Roman"/>
          <w:sz w:val="28"/>
          <w:szCs w:val="28"/>
        </w:rPr>
        <w:t>«</w:t>
      </w:r>
      <w:r w:rsidRPr="00581B04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A651B">
        <w:rPr>
          <w:rFonts w:ascii="Times New Roman" w:hAnsi="Times New Roman"/>
          <w:sz w:val="28"/>
          <w:szCs w:val="28"/>
        </w:rPr>
        <w:t>»</w:t>
      </w:r>
      <w:r w:rsidRPr="00581B04">
        <w:rPr>
          <w:rFonts w:ascii="Times New Roman" w:hAnsi="Times New Roman"/>
          <w:sz w:val="28"/>
          <w:szCs w:val="28"/>
        </w:rPr>
        <w:t xml:space="preserve">, Законом Краснодарского края от 4 апреля 2008 года № 1448-КЗ </w:t>
      </w:r>
      <w:r w:rsidR="009A651B">
        <w:rPr>
          <w:rFonts w:ascii="Times New Roman" w:hAnsi="Times New Roman"/>
          <w:sz w:val="28"/>
          <w:szCs w:val="28"/>
        </w:rPr>
        <w:t>«</w:t>
      </w:r>
      <w:r w:rsidRPr="00581B04">
        <w:rPr>
          <w:rFonts w:ascii="Times New Roman" w:hAnsi="Times New Roman"/>
          <w:sz w:val="28"/>
          <w:szCs w:val="28"/>
        </w:rPr>
        <w:t>О развитии малого и среднего предпринимательства в Краснодарском крае</w:t>
      </w:r>
      <w:r w:rsidR="009A651B">
        <w:rPr>
          <w:rFonts w:ascii="Times New Roman" w:hAnsi="Times New Roman"/>
          <w:sz w:val="28"/>
          <w:szCs w:val="28"/>
        </w:rPr>
        <w:t>»</w:t>
      </w:r>
      <w:r w:rsidRPr="00581B04">
        <w:rPr>
          <w:rFonts w:ascii="Times New Roman" w:hAnsi="Times New Roman"/>
          <w:sz w:val="28"/>
          <w:szCs w:val="28"/>
        </w:rPr>
        <w:t xml:space="preserve">, Законом Краснодарского края от 28 января 2009 года № 1690-КЗ «О развитии сельского хозяйства в Краснодарском крае», в целях реализации государственной политики в области поддержки и развития субъектов малого и среднего предпринимательства и малых форм хозяйствования, руководствуясь статьей 34 Устава муниципального образования город Новороссийск, </w:t>
      </w:r>
      <w:r w:rsidR="0038530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81B04">
        <w:rPr>
          <w:rFonts w:ascii="Times New Roman" w:hAnsi="Times New Roman"/>
          <w:sz w:val="28"/>
          <w:szCs w:val="28"/>
        </w:rPr>
        <w:t>п о с т а н о в л я ю:</w:t>
      </w:r>
    </w:p>
    <w:p w:rsidR="00AA75F9" w:rsidRDefault="00AA75F9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1B04" w:rsidRPr="00483439" w:rsidRDefault="00AA75F9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муниципального образования</w:t>
      </w:r>
      <w:r w:rsidR="009A651B">
        <w:rPr>
          <w:rFonts w:ascii="Times New Roman" w:hAnsi="Times New Roman"/>
          <w:sz w:val="28"/>
          <w:szCs w:val="28"/>
        </w:rPr>
        <w:t xml:space="preserve"> город Новороссийск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4A413C" w:rsidRPr="004A413C">
        <w:rPr>
          <w:rFonts w:ascii="Times New Roman" w:hAnsi="Times New Roman"/>
          <w:sz w:val="28"/>
          <w:szCs w:val="28"/>
        </w:rPr>
        <w:t>от 20 января 2020 года № 222 «Об утверждении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 w:rsidR="00CB197D">
        <w:rPr>
          <w:rFonts w:ascii="Times New Roman" w:hAnsi="Times New Roman"/>
          <w:sz w:val="28"/>
          <w:szCs w:val="28"/>
        </w:rPr>
        <w:t xml:space="preserve">, признав пункты </w:t>
      </w:r>
      <w:r w:rsidR="006746F8">
        <w:rPr>
          <w:rFonts w:ascii="Times New Roman" w:hAnsi="Times New Roman"/>
          <w:sz w:val="28"/>
          <w:szCs w:val="28"/>
        </w:rPr>
        <w:t xml:space="preserve">1, </w:t>
      </w:r>
      <w:r w:rsidR="00CB197D">
        <w:rPr>
          <w:rFonts w:ascii="Times New Roman" w:hAnsi="Times New Roman"/>
          <w:sz w:val="28"/>
          <w:szCs w:val="28"/>
        </w:rPr>
        <w:t>2,</w:t>
      </w:r>
      <w:r w:rsidR="00D7674C">
        <w:rPr>
          <w:rFonts w:ascii="Times New Roman" w:hAnsi="Times New Roman"/>
          <w:sz w:val="28"/>
          <w:szCs w:val="28"/>
        </w:rPr>
        <w:t xml:space="preserve"> </w:t>
      </w:r>
      <w:r w:rsidR="00226ECE">
        <w:rPr>
          <w:rFonts w:ascii="Times New Roman" w:hAnsi="Times New Roman"/>
          <w:sz w:val="28"/>
          <w:szCs w:val="28"/>
        </w:rPr>
        <w:t>3, 4, 5, 6, 7, 8,</w:t>
      </w:r>
      <w:r w:rsidR="00173BFC">
        <w:rPr>
          <w:rFonts w:ascii="Times New Roman" w:hAnsi="Times New Roman"/>
          <w:sz w:val="28"/>
          <w:szCs w:val="28"/>
        </w:rPr>
        <w:t xml:space="preserve"> </w:t>
      </w:r>
      <w:r w:rsidR="00CB197D">
        <w:rPr>
          <w:rFonts w:ascii="Times New Roman" w:hAnsi="Times New Roman"/>
          <w:sz w:val="28"/>
          <w:szCs w:val="28"/>
        </w:rPr>
        <w:t>утратившими силу.</w:t>
      </w:r>
    </w:p>
    <w:p w:rsidR="00483439" w:rsidRDefault="00AA75F9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3439" w:rsidRPr="00483439">
        <w:rPr>
          <w:rFonts w:ascii="Times New Roman" w:hAnsi="Times New Roman"/>
          <w:sz w:val="28"/>
          <w:szCs w:val="28"/>
        </w:rPr>
        <w:t xml:space="preserve">. Утвердить </w:t>
      </w:r>
      <w:hyperlink w:anchor="P53" w:history="1">
        <w:r w:rsidR="00483439" w:rsidRPr="00B60536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паспорт</w:t>
        </w:r>
      </w:hyperlink>
      <w:r w:rsidR="00483439" w:rsidRPr="00B60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439" w:rsidRPr="0048343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A413C" w:rsidRPr="004A413C">
        <w:rPr>
          <w:rFonts w:ascii="Times New Roman" w:hAnsi="Times New Roman"/>
          <w:sz w:val="28"/>
          <w:szCs w:val="28"/>
        </w:rPr>
        <w:t>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 w:rsidR="00483439" w:rsidRPr="00483439">
        <w:rPr>
          <w:rFonts w:ascii="Times New Roman" w:hAnsi="Times New Roman"/>
          <w:sz w:val="28"/>
          <w:szCs w:val="28"/>
        </w:rPr>
        <w:t xml:space="preserve"> в новой редакции (приложение </w:t>
      </w:r>
      <w:r w:rsidR="00483439">
        <w:rPr>
          <w:rFonts w:ascii="Times New Roman" w:hAnsi="Times New Roman"/>
          <w:sz w:val="28"/>
          <w:szCs w:val="28"/>
        </w:rPr>
        <w:t>№</w:t>
      </w:r>
      <w:r w:rsidR="00483439" w:rsidRPr="00483439">
        <w:rPr>
          <w:rFonts w:ascii="Times New Roman" w:hAnsi="Times New Roman"/>
          <w:sz w:val="28"/>
          <w:szCs w:val="28"/>
        </w:rPr>
        <w:t xml:space="preserve"> 1).</w:t>
      </w:r>
    </w:p>
    <w:p w:rsidR="006746F8" w:rsidRPr="00483439" w:rsidRDefault="006746F8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3439">
        <w:rPr>
          <w:rFonts w:ascii="Times New Roman" w:hAnsi="Times New Roman"/>
          <w:sz w:val="28"/>
          <w:szCs w:val="28"/>
        </w:rPr>
        <w:t xml:space="preserve">Утвердить </w:t>
      </w:r>
      <w:hyperlink w:anchor="P53" w:history="1">
        <w:r w:rsidRPr="00B60536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паспорт</w:t>
        </w:r>
      </w:hyperlink>
      <w:r w:rsidRPr="00B60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43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483439">
        <w:rPr>
          <w:rFonts w:ascii="Times New Roman" w:hAnsi="Times New Roman"/>
          <w:sz w:val="28"/>
          <w:szCs w:val="28"/>
        </w:rPr>
        <w:t xml:space="preserve">программы </w:t>
      </w:r>
      <w:r w:rsidR="004A413C" w:rsidRPr="004A413C">
        <w:rPr>
          <w:rFonts w:ascii="Times New Roman" w:hAnsi="Times New Roman"/>
          <w:sz w:val="28"/>
          <w:szCs w:val="28"/>
        </w:rPr>
        <w:t xml:space="preserve">«Развитие кредитно-финансовых механизмов поддержки субъектов малого и среднего </w:t>
      </w:r>
      <w:r w:rsidR="004A413C" w:rsidRPr="004A413C">
        <w:rPr>
          <w:rFonts w:ascii="Times New Roman" w:hAnsi="Times New Roman"/>
          <w:sz w:val="28"/>
          <w:szCs w:val="28"/>
        </w:rPr>
        <w:lastRenderedPageBreak/>
        <w:t>предпринимательства, малых форм хозяйствования в агропромышленном комплексе»</w:t>
      </w:r>
      <w:r w:rsidRPr="00483439">
        <w:rPr>
          <w:rFonts w:ascii="Times New Roman" w:hAnsi="Times New Roman"/>
          <w:sz w:val="28"/>
          <w:szCs w:val="28"/>
        </w:rPr>
        <w:t xml:space="preserve"> в новой редакции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483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83439">
        <w:rPr>
          <w:rFonts w:ascii="Times New Roman" w:hAnsi="Times New Roman"/>
          <w:sz w:val="28"/>
          <w:szCs w:val="28"/>
        </w:rPr>
        <w:t>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4. Утвердить паспорт муниципальной подпрограммы № 2 </w:t>
      </w:r>
      <w:r w:rsidR="004A413C" w:rsidRPr="004A413C">
        <w:rPr>
          <w:rFonts w:ascii="Times New Roman" w:hAnsi="Times New Roman"/>
          <w:sz w:val="28"/>
          <w:szCs w:val="28"/>
        </w:rPr>
        <w:t>«Развитие инфраструктуры поддержки малого и среднего предпринимательства»</w:t>
      </w:r>
      <w:r w:rsidRPr="00226ECE">
        <w:rPr>
          <w:rFonts w:ascii="Times New Roman" w:hAnsi="Times New Roman"/>
          <w:sz w:val="28"/>
          <w:szCs w:val="28"/>
        </w:rPr>
        <w:t xml:space="preserve"> </w:t>
      </w:r>
      <w:r w:rsidR="004A413C">
        <w:rPr>
          <w:rFonts w:ascii="Times New Roman" w:hAnsi="Times New Roman"/>
          <w:sz w:val="28"/>
          <w:szCs w:val="28"/>
        </w:rPr>
        <w:t xml:space="preserve">в новой редакции </w:t>
      </w:r>
      <w:r w:rsidRPr="00226ECE">
        <w:rPr>
          <w:rFonts w:ascii="Times New Roman" w:hAnsi="Times New Roman"/>
          <w:sz w:val="28"/>
          <w:szCs w:val="28"/>
        </w:rPr>
        <w:t>(приложение № 3).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5. Утвердить паспорт </w:t>
      </w:r>
      <w:r w:rsidR="00D7674C">
        <w:rPr>
          <w:rFonts w:ascii="Times New Roman" w:hAnsi="Times New Roman"/>
          <w:sz w:val="28"/>
          <w:szCs w:val="28"/>
        </w:rPr>
        <w:t xml:space="preserve">муниципальной подпрограммы № 3 </w:t>
      </w:r>
      <w:r w:rsidR="004A413C" w:rsidRPr="004A413C">
        <w:rPr>
          <w:rFonts w:ascii="Times New Roman" w:hAnsi="Times New Roman"/>
          <w:sz w:val="28"/>
          <w:szCs w:val="28"/>
        </w:rPr>
        <w:t>«Совершенствование внешней среды для развития малого и среднего предпринимательства»</w:t>
      </w:r>
      <w:r w:rsidR="004A413C">
        <w:rPr>
          <w:rFonts w:ascii="Times New Roman" w:hAnsi="Times New Roman"/>
          <w:sz w:val="28"/>
          <w:szCs w:val="28"/>
        </w:rPr>
        <w:t xml:space="preserve"> </w:t>
      </w:r>
      <w:r w:rsidRPr="00226ECE">
        <w:rPr>
          <w:rFonts w:ascii="Times New Roman" w:hAnsi="Times New Roman"/>
          <w:sz w:val="28"/>
          <w:szCs w:val="28"/>
        </w:rPr>
        <w:t>в новой редакции (приложение № 4).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6. Утвердить паспорт </w:t>
      </w:r>
      <w:r w:rsidR="00D7674C">
        <w:rPr>
          <w:rFonts w:ascii="Times New Roman" w:hAnsi="Times New Roman"/>
          <w:sz w:val="28"/>
          <w:szCs w:val="28"/>
        </w:rPr>
        <w:t xml:space="preserve">муниципальной подпрограммы № 4 </w:t>
      </w:r>
      <w:r w:rsidR="004A413C" w:rsidRPr="004A413C">
        <w:rPr>
          <w:rFonts w:ascii="Times New Roman" w:hAnsi="Times New Roman"/>
          <w:sz w:val="28"/>
          <w:szCs w:val="28"/>
        </w:rPr>
        <w:t>«Имущественная поддержка субъектов малого и среднего предпринимательства»</w:t>
      </w:r>
      <w:r w:rsidRPr="00226ECE">
        <w:rPr>
          <w:rFonts w:ascii="Times New Roman" w:hAnsi="Times New Roman"/>
          <w:sz w:val="28"/>
          <w:szCs w:val="28"/>
        </w:rPr>
        <w:t xml:space="preserve"> в новой редакции (приложение № 5).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7. </w:t>
      </w:r>
      <w:r w:rsidR="004A413C" w:rsidRPr="004A413C">
        <w:rPr>
          <w:rFonts w:ascii="Times New Roman" w:hAnsi="Times New Roman"/>
          <w:sz w:val="28"/>
          <w:szCs w:val="28"/>
        </w:rPr>
        <w:t>Утвердить цели, задачи и целевые показатели программы в новой редакции</w:t>
      </w:r>
      <w:r w:rsidRPr="00226ECE">
        <w:rPr>
          <w:rFonts w:ascii="Times New Roman" w:hAnsi="Times New Roman"/>
          <w:sz w:val="28"/>
          <w:szCs w:val="28"/>
        </w:rPr>
        <w:t xml:space="preserve"> (приложение № 6).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8. Утвердить обоснование ресурсного обесп</w:t>
      </w:r>
      <w:r w:rsidR="00D7674C">
        <w:rPr>
          <w:rFonts w:ascii="Times New Roman" w:hAnsi="Times New Roman"/>
          <w:sz w:val="28"/>
          <w:szCs w:val="28"/>
        </w:rPr>
        <w:t xml:space="preserve">ечения </w:t>
      </w:r>
      <w:r w:rsidR="004A413C" w:rsidRPr="004A413C">
        <w:rPr>
          <w:rFonts w:ascii="Times New Roman" w:hAnsi="Times New Roman"/>
          <w:sz w:val="28"/>
          <w:szCs w:val="28"/>
        </w:rPr>
        <w:t>муниципальной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 w:rsidRPr="00226ECE">
        <w:rPr>
          <w:rFonts w:ascii="Times New Roman" w:hAnsi="Times New Roman"/>
          <w:sz w:val="28"/>
          <w:szCs w:val="28"/>
        </w:rPr>
        <w:t xml:space="preserve"> в новой редакции (приложение № </w:t>
      </w:r>
      <w:r w:rsidR="004A413C">
        <w:rPr>
          <w:rFonts w:ascii="Times New Roman" w:hAnsi="Times New Roman"/>
          <w:sz w:val="28"/>
          <w:szCs w:val="28"/>
        </w:rPr>
        <w:t>7</w:t>
      </w:r>
      <w:r w:rsidRPr="00226ECE">
        <w:rPr>
          <w:rFonts w:ascii="Times New Roman" w:hAnsi="Times New Roman"/>
          <w:sz w:val="28"/>
          <w:szCs w:val="28"/>
        </w:rPr>
        <w:t>).</w:t>
      </w:r>
    </w:p>
    <w:p w:rsidR="00226ECE" w:rsidRDefault="004A413C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6ECE" w:rsidRPr="00226ECE">
        <w:rPr>
          <w:rFonts w:ascii="Times New Roman" w:hAnsi="Times New Roman"/>
          <w:sz w:val="28"/>
          <w:szCs w:val="28"/>
        </w:rPr>
        <w:t xml:space="preserve">. Утвердить перечень основных мероприятий муниципальной программы в новой редакции (приложение № </w:t>
      </w:r>
      <w:r>
        <w:rPr>
          <w:rFonts w:ascii="Times New Roman" w:hAnsi="Times New Roman"/>
          <w:sz w:val="28"/>
          <w:szCs w:val="28"/>
        </w:rPr>
        <w:t>8</w:t>
      </w:r>
      <w:r w:rsidR="00226ECE" w:rsidRPr="00226ECE">
        <w:rPr>
          <w:rFonts w:ascii="Times New Roman" w:hAnsi="Times New Roman"/>
          <w:sz w:val="28"/>
          <w:szCs w:val="28"/>
        </w:rPr>
        <w:t>).</w:t>
      </w:r>
    </w:p>
    <w:p w:rsidR="00D43C13" w:rsidRDefault="00D43C13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Постановление администрации муниципального образования город Новороссийск № 4385 от 28 сентября 2020 года «</w:t>
      </w:r>
      <w:r w:rsidRPr="00D43C1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20 января 2020 года № 222 «Об утверждении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93ACF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1</w:t>
      </w:r>
      <w:r w:rsidR="004A413C">
        <w:rPr>
          <w:rFonts w:ascii="Times New Roman" w:hAnsi="Times New Roman"/>
          <w:sz w:val="28"/>
          <w:szCs w:val="28"/>
        </w:rPr>
        <w:t>0</w:t>
      </w:r>
      <w:r w:rsidRPr="00226ECE">
        <w:rPr>
          <w:rFonts w:ascii="Times New Roman" w:hAnsi="Times New Roman"/>
          <w:sz w:val="28"/>
          <w:szCs w:val="28"/>
        </w:rPr>
        <w:t>.</w:t>
      </w:r>
      <w:r w:rsidR="00241B17">
        <w:rPr>
          <w:rFonts w:ascii="Times New Roman" w:hAnsi="Times New Roman"/>
          <w:sz w:val="28"/>
          <w:szCs w:val="28"/>
        </w:rPr>
        <w:t xml:space="preserve"> </w:t>
      </w:r>
      <w:r w:rsidR="00593ACF" w:rsidRPr="00593ACF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на официальном сайте администрации муниципального образования город Новороссийск.</w:t>
      </w:r>
    </w:p>
    <w:p w:rsidR="00D7674C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1</w:t>
      </w:r>
      <w:r w:rsidR="004A413C">
        <w:rPr>
          <w:rFonts w:ascii="Times New Roman" w:hAnsi="Times New Roman"/>
          <w:sz w:val="28"/>
          <w:szCs w:val="28"/>
        </w:rPr>
        <w:t>1</w:t>
      </w:r>
      <w:r w:rsidR="00BB08CD">
        <w:rPr>
          <w:rFonts w:ascii="Times New Roman" w:hAnsi="Times New Roman"/>
          <w:sz w:val="28"/>
          <w:szCs w:val="28"/>
        </w:rPr>
        <w:t xml:space="preserve">. </w:t>
      </w:r>
      <w:r w:rsidR="00D7674C" w:rsidRPr="00483439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Цыбань В.В.</w:t>
      </w:r>
    </w:p>
    <w:p w:rsidR="00483439" w:rsidRPr="00483439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1</w:t>
      </w:r>
      <w:r w:rsidR="004A413C">
        <w:rPr>
          <w:rFonts w:ascii="Times New Roman" w:hAnsi="Times New Roman"/>
          <w:sz w:val="28"/>
          <w:szCs w:val="28"/>
        </w:rPr>
        <w:t>2</w:t>
      </w:r>
      <w:r w:rsidR="00241B17">
        <w:rPr>
          <w:rFonts w:ascii="Times New Roman" w:hAnsi="Times New Roman"/>
          <w:sz w:val="28"/>
          <w:szCs w:val="28"/>
        </w:rPr>
        <w:t xml:space="preserve">. </w:t>
      </w:r>
      <w:r w:rsidR="00D7674C" w:rsidRPr="0048343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F277A" w:rsidRDefault="004F277A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74C" w:rsidRDefault="00D7674C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3439" w:rsidRDefault="00483439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 xml:space="preserve">Глава </w:t>
      </w:r>
    </w:p>
    <w:p w:rsidR="00483439" w:rsidRDefault="00483439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834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.А.</w:t>
      </w:r>
      <w:r w:rsidR="00600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Дяченко</w:t>
      </w:r>
    </w:p>
    <w:p w:rsidR="00643275" w:rsidRDefault="00643275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450B9D">
        <w:rPr>
          <w:rFonts w:ascii="Times New Roman" w:hAnsi="Times New Roman"/>
          <w:sz w:val="28"/>
          <w:szCs w:val="28"/>
        </w:rPr>
        <w:t xml:space="preserve"> 1</w:t>
      </w:r>
    </w:p>
    <w:p w:rsidR="00643275" w:rsidRPr="00450B9D" w:rsidRDefault="00643275" w:rsidP="00643275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43275" w:rsidRPr="00450B9D" w:rsidRDefault="00643275" w:rsidP="00643275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постановлением</w:t>
      </w:r>
    </w:p>
    <w:p w:rsidR="00643275" w:rsidRPr="00450B9D" w:rsidRDefault="00643275" w:rsidP="00643275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43275" w:rsidRPr="00450B9D" w:rsidRDefault="00643275" w:rsidP="00643275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643275" w:rsidRPr="00450B9D" w:rsidRDefault="00643275" w:rsidP="00643275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450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№___________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ПАСПОРТ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«</w:t>
      </w:r>
      <w:r w:rsidRPr="00654D37">
        <w:rPr>
          <w:rFonts w:ascii="Times New Roman" w:hAnsi="Times New Roman"/>
          <w:sz w:val="28"/>
          <w:szCs w:val="28"/>
        </w:rPr>
        <w:t>Поддержка малого и среднего предпринимательства и индивидуальной предпринимательской инициативы в муниципальном образовании город Новороссийск на 20</w:t>
      </w:r>
      <w:r>
        <w:rPr>
          <w:rFonts w:ascii="Times New Roman" w:hAnsi="Times New Roman"/>
          <w:sz w:val="28"/>
          <w:szCs w:val="28"/>
        </w:rPr>
        <w:t>20</w:t>
      </w:r>
      <w:r w:rsidRPr="00654D37">
        <w:rPr>
          <w:rFonts w:ascii="Times New Roman" w:hAnsi="Times New Roman"/>
          <w:sz w:val="28"/>
          <w:szCs w:val="28"/>
        </w:rPr>
        <w:t>-2024 годы</w:t>
      </w:r>
      <w:r>
        <w:rPr>
          <w:rFonts w:ascii="Times New Roman" w:hAnsi="Times New Roman"/>
          <w:sz w:val="28"/>
          <w:szCs w:val="28"/>
        </w:rPr>
        <w:t>»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643275" w:rsidRPr="00102FFA" w:rsidTr="00DE0602">
        <w:tc>
          <w:tcPr>
            <w:tcW w:w="3397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948" w:type="dxa"/>
            <w:shd w:val="clear" w:color="auto" w:fill="auto"/>
          </w:tcPr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</w:tc>
      </w:tr>
      <w:tr w:rsidR="00643275" w:rsidRPr="00102FFA" w:rsidTr="00DE0602">
        <w:tc>
          <w:tcPr>
            <w:tcW w:w="3397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948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торговли и потребительского рынка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43275" w:rsidRPr="00102FFA" w:rsidTr="00DE0602">
        <w:tc>
          <w:tcPr>
            <w:tcW w:w="3397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FE9">
              <w:rPr>
                <w:rFonts w:ascii="Times New Roman" w:hAnsi="Times New Roman"/>
                <w:sz w:val="28"/>
                <w:szCs w:val="28"/>
              </w:rPr>
              <w:t xml:space="preserve">по взаимодействию с малым и средним бизнесом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 Новороссийск;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тдел сельского хозяйства администрации муниципального образования город Новороссийск;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правление имущественных и земельных отношений администрации муниципального образования город Новороссийск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торговли и потребительского рынка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 муниципального образования город Новороссийск;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убъекты малых форм хозяйствования в агропромышленном комплексе;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75" w:rsidRPr="00102FFA" w:rsidTr="00DE0602">
        <w:trPr>
          <w:trHeight w:val="2640"/>
        </w:trPr>
        <w:tc>
          <w:tcPr>
            <w:tcW w:w="3397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BD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кредитно-</w:t>
            </w:r>
            <w:r w:rsidRPr="004E2FBD">
              <w:rPr>
                <w:rFonts w:ascii="Times New Roman" w:hAnsi="Times New Roman"/>
                <w:sz w:val="28"/>
                <w:szCs w:val="28"/>
              </w:rPr>
              <w:t xml:space="preserve">финансовых механизмов поддержки субъектов малого </w:t>
            </w:r>
            <w:r>
              <w:rPr>
                <w:rFonts w:ascii="Times New Roman" w:hAnsi="Times New Roman"/>
                <w:sz w:val="28"/>
                <w:szCs w:val="28"/>
              </w:rPr>
              <w:t>и среднего предпринимательства,</w:t>
            </w:r>
            <w:r w:rsidRPr="004E2FBD">
              <w:rPr>
                <w:rFonts w:ascii="Times New Roman" w:hAnsi="Times New Roman"/>
                <w:sz w:val="28"/>
                <w:szCs w:val="28"/>
              </w:rPr>
              <w:t xml:space="preserve"> малых форм хозяйствования в агропромышленном комплексе»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95C">
              <w:rPr>
                <w:rFonts w:ascii="Times New Roman" w:hAnsi="Times New Roman"/>
                <w:sz w:val="28"/>
                <w:szCs w:val="28"/>
              </w:rPr>
              <w:t>«Развитие инфраструктуры поддержки субъектов малого и среднего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BD">
              <w:rPr>
                <w:rFonts w:ascii="Times New Roman" w:hAnsi="Times New Roman"/>
                <w:sz w:val="28"/>
                <w:szCs w:val="28"/>
              </w:rPr>
              <w:t>«Совершенствование внешней среды для развития малого и среднего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FBD">
              <w:rPr>
                <w:rFonts w:ascii="Times New Roman" w:hAnsi="Times New Roman"/>
                <w:sz w:val="28"/>
                <w:szCs w:val="28"/>
              </w:rPr>
              <w:t>«Имущественная поддержка субъектов малого и среднего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3275" w:rsidRPr="00102FFA" w:rsidTr="00DE0602">
        <w:trPr>
          <w:trHeight w:val="2505"/>
        </w:trPr>
        <w:tc>
          <w:tcPr>
            <w:tcW w:w="3397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в составе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«Малое и среднее предпринимательство и поддержка индивидуальной предпринимательской инициативы» муниципального образования город Новороссийск Краснодарского края;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Pr="004E2FBD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«Кооперация и экспорт в муниципальном образовании город Новороссийск».</w:t>
            </w:r>
          </w:p>
        </w:tc>
      </w:tr>
      <w:tr w:rsidR="00643275" w:rsidRPr="00102FFA" w:rsidTr="00DE0602">
        <w:tc>
          <w:tcPr>
            <w:tcW w:w="3397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Ведомственные программы</w:t>
            </w:r>
          </w:p>
        </w:tc>
        <w:tc>
          <w:tcPr>
            <w:tcW w:w="5948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643275" w:rsidRPr="00102FFA" w:rsidTr="00DE0602">
        <w:tc>
          <w:tcPr>
            <w:tcW w:w="3397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Цель муниципальной</w:t>
            </w:r>
          </w:p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48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Обеспечение устойчивого экономического развития малого и среднего предпринимательства и малых форм хозяйствования в агропромышленном комплексе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43275" w:rsidRPr="00102FFA" w:rsidTr="00DE0602">
        <w:tc>
          <w:tcPr>
            <w:tcW w:w="3397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48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Распространение передового российского опыта в сфере развития малого и среднего предпринимательства;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увеличение количества субъектов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 xml:space="preserve"> малых форм хозяйствования в агропромышленном комплексе;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увеличение объемов инвестиций в основной капитал субъектов малого и среднего предпринимательства;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увеличение численности населения, занятого в малом и среднем предпринимательстве;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развитие инфраструктуры поддержки малого и среднего предпринимательства;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 xml:space="preserve">упрощение доступа субъектов малого и среднего предпринимательства к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использованию объектов муниципального имущества;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упрощение доступа субъектов малого и среднего предпринимательства к кредитным ресурсам;</w:t>
            </w:r>
          </w:p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75" w:rsidRPr="00102FFA" w:rsidTr="00DE0602">
        <w:tc>
          <w:tcPr>
            <w:tcW w:w="3397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</w:t>
            </w:r>
          </w:p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E2FBD">
              <w:rPr>
                <w:rFonts w:ascii="Times New Roman" w:hAnsi="Times New Roman"/>
                <w:sz w:val="28"/>
                <w:szCs w:val="28"/>
              </w:rPr>
              <w:t>оличество субъектов малого и среднего предпринимательства в расчете на 10 000 человек населения муниципального района, городского округа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бъем инвестиций в основной капитал малых и средних предприятий</w:t>
            </w:r>
          </w:p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75" w:rsidRPr="00102FFA" w:rsidTr="00DE0602">
        <w:tc>
          <w:tcPr>
            <w:tcW w:w="3397" w:type="dxa"/>
            <w:shd w:val="clear" w:color="auto" w:fill="auto"/>
          </w:tcPr>
          <w:p w:rsidR="00643275" w:rsidRPr="00FD2A70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A70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643275" w:rsidRPr="00FD2A70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2020-2024 годы </w:t>
            </w:r>
          </w:p>
          <w:p w:rsidR="00643275" w:rsidRPr="00FD2A70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не предусматривает отдельных этапов</w:t>
            </w:r>
          </w:p>
        </w:tc>
      </w:tr>
      <w:tr w:rsidR="00643275" w:rsidRPr="00102FFA" w:rsidTr="00DE0602">
        <w:tc>
          <w:tcPr>
            <w:tcW w:w="3397" w:type="dxa"/>
            <w:shd w:val="clear" w:color="auto" w:fill="auto"/>
          </w:tcPr>
          <w:p w:rsidR="00643275" w:rsidRPr="00FD2A70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A7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643275" w:rsidRPr="00FD2A70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A70">
              <w:rPr>
                <w:rFonts w:ascii="Times New Roman" w:hAnsi="Times New Roman"/>
                <w:sz w:val="28"/>
                <w:szCs w:val="28"/>
              </w:rPr>
              <w:t xml:space="preserve">Итого по программе: 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D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13 698,3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AA0165">
              <w:rPr>
                <w:rFonts w:ascii="Times New Roman" w:hAnsi="Times New Roman"/>
                <w:sz w:val="28"/>
                <w:szCs w:val="28"/>
              </w:rPr>
              <w:t>14 052,3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Pr="00AA0165">
              <w:rPr>
                <w:rFonts w:ascii="Times New Roman" w:hAnsi="Times New Roman"/>
                <w:sz w:val="28"/>
                <w:szCs w:val="28"/>
              </w:rPr>
              <w:t>14 052,3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AA0165">
              <w:rPr>
                <w:rFonts w:ascii="Times New Roman" w:hAnsi="Times New Roman"/>
                <w:sz w:val="28"/>
                <w:szCs w:val="28"/>
              </w:rPr>
              <w:t>12 736,4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AA0165">
              <w:rPr>
                <w:rFonts w:ascii="Times New Roman" w:hAnsi="Times New Roman"/>
                <w:sz w:val="28"/>
                <w:szCs w:val="28"/>
              </w:rPr>
              <w:t>12 736,4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43275" w:rsidRPr="007D7ADB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Pr="007D7ADB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DB">
              <w:rPr>
                <w:rFonts w:ascii="Times New Roman" w:hAnsi="Times New Roman"/>
                <w:sz w:val="28"/>
                <w:szCs w:val="28"/>
              </w:rPr>
              <w:lastRenderedPageBreak/>
              <w:t>Из них:</w:t>
            </w:r>
          </w:p>
          <w:p w:rsidR="00643275" w:rsidRPr="007D7ADB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D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11 503,3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2 195,0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</w:t>
            </w:r>
            <w:r w:rsidRPr="00FD2A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3275" w:rsidRPr="007D7ADB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AA0165">
              <w:rPr>
                <w:rFonts w:ascii="Times New Roman" w:hAnsi="Times New Roman"/>
                <w:sz w:val="28"/>
                <w:szCs w:val="28"/>
              </w:rPr>
              <w:t>12 736,4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1 315,9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бюджета.</w:t>
            </w:r>
          </w:p>
          <w:p w:rsidR="00643275" w:rsidRPr="007D7ADB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D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AA0165">
              <w:rPr>
                <w:rFonts w:ascii="Times New Roman" w:hAnsi="Times New Roman"/>
                <w:sz w:val="28"/>
                <w:szCs w:val="28"/>
              </w:rPr>
              <w:t>12 736,4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F69">
              <w:rPr>
                <w:rFonts w:ascii="Times New Roman" w:hAnsi="Times New Roman"/>
                <w:sz w:val="28"/>
                <w:szCs w:val="28"/>
              </w:rPr>
              <w:t>1 315,9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краевого бюджета.</w:t>
            </w:r>
          </w:p>
          <w:p w:rsidR="00643275" w:rsidRPr="007D7ADB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D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AA0165">
              <w:rPr>
                <w:rFonts w:ascii="Times New Roman" w:hAnsi="Times New Roman"/>
                <w:sz w:val="28"/>
                <w:szCs w:val="28"/>
              </w:rPr>
              <w:t>12 736,4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краевого бюджета.</w:t>
            </w:r>
          </w:p>
          <w:p w:rsidR="00643275" w:rsidRPr="007D7ADB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D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AA0165">
              <w:rPr>
                <w:rFonts w:ascii="Times New Roman" w:hAnsi="Times New Roman"/>
                <w:sz w:val="28"/>
                <w:szCs w:val="28"/>
              </w:rPr>
              <w:t>12 736,4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643275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D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краевого бюджета.</w:t>
            </w:r>
          </w:p>
          <w:p w:rsidR="00643275" w:rsidRPr="00FD2A70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75" w:rsidRPr="00102FFA" w:rsidTr="00DE0602">
        <w:tc>
          <w:tcPr>
            <w:tcW w:w="3397" w:type="dxa"/>
            <w:shd w:val="clear" w:color="auto" w:fill="auto"/>
          </w:tcPr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9D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643275" w:rsidRPr="00102FFA" w:rsidRDefault="00643275" w:rsidP="00DE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</w:t>
            </w:r>
          </w:p>
        </w:tc>
      </w:tr>
    </w:tbl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ab/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1. Характеристика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B9D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B9D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муниципальная программа определяет систему мер, направленных на достижение целей государственной политики в области развития малого и среднего предпринимательства на территории муниципального образования город Новороссийск, в том числе социального предпринимательства, производства, цифровых технологий, сельского хозяйства, реализованных в рамках Национального проекта «Поддержка </w:t>
      </w:r>
      <w:r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 и индивидуальной предпринимательской инициативы».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Нормативной правовой базой для разработки программы является Федеральный закон от 24.07.2007 № 209-ФЗ «О развитии малого и среднего предпринимательства в Российской Федерации», Законом Краснодарского края от 0</w:t>
      </w:r>
      <w:r w:rsidRPr="00307B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.04.</w:t>
      </w:r>
      <w:r w:rsidRPr="00307B4D">
        <w:rPr>
          <w:rFonts w:ascii="Times New Roman" w:hAnsi="Times New Roman"/>
          <w:sz w:val="28"/>
          <w:szCs w:val="28"/>
        </w:rPr>
        <w:t xml:space="preserve">2008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07B4D">
        <w:rPr>
          <w:rFonts w:ascii="Times New Roman" w:hAnsi="Times New Roman"/>
          <w:sz w:val="28"/>
          <w:szCs w:val="28"/>
        </w:rPr>
        <w:t>1448-КЗ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7B4D">
        <w:rPr>
          <w:rFonts w:ascii="Times New Roman" w:hAnsi="Times New Roman"/>
          <w:sz w:val="28"/>
          <w:szCs w:val="28"/>
        </w:rPr>
        <w:t>О развитии малого и среднего предпринимательства в Краснодарском крае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BB5F46">
        <w:rPr>
          <w:rFonts w:ascii="Times New Roman" w:hAnsi="Times New Roman"/>
          <w:sz w:val="28"/>
          <w:szCs w:val="28"/>
        </w:rPr>
        <w:t>Федеральным законом от 29</w:t>
      </w:r>
      <w:r>
        <w:rPr>
          <w:rFonts w:ascii="Times New Roman" w:hAnsi="Times New Roman"/>
          <w:sz w:val="28"/>
          <w:szCs w:val="28"/>
        </w:rPr>
        <w:t>.12.</w:t>
      </w:r>
      <w:r w:rsidRPr="00BB5F46">
        <w:rPr>
          <w:rFonts w:ascii="Times New Roman" w:hAnsi="Times New Roman"/>
          <w:sz w:val="28"/>
          <w:szCs w:val="28"/>
        </w:rPr>
        <w:t>2006 года № 264-ФЗ «О развитии сельского хозяйства»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7D82">
        <w:rPr>
          <w:rFonts w:ascii="Times New Roman" w:hAnsi="Times New Roman"/>
          <w:sz w:val="28"/>
          <w:szCs w:val="28"/>
        </w:rPr>
        <w:t>Законом Краснодарского края от 28</w:t>
      </w:r>
      <w:r>
        <w:rPr>
          <w:rFonts w:ascii="Times New Roman" w:hAnsi="Times New Roman"/>
          <w:sz w:val="28"/>
          <w:szCs w:val="28"/>
        </w:rPr>
        <w:t>.01.</w:t>
      </w:r>
      <w:r w:rsidRPr="00D57D82">
        <w:rPr>
          <w:rFonts w:ascii="Times New Roman" w:hAnsi="Times New Roman"/>
          <w:sz w:val="28"/>
          <w:szCs w:val="28"/>
        </w:rPr>
        <w:t>2009 года № 1690-КЗ «О развитии сельского хозяйства в Краснодарском крае»</w:t>
      </w:r>
      <w:r>
        <w:rPr>
          <w:rFonts w:ascii="Times New Roman" w:hAnsi="Times New Roman"/>
          <w:sz w:val="28"/>
          <w:szCs w:val="28"/>
        </w:rPr>
        <w:t>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В муниципальном образовании город Новороссийск свою деятельность в сфере малого и среднего бизнеса осуществ</w:t>
      </w:r>
      <w:r>
        <w:rPr>
          <w:rFonts w:ascii="Times New Roman" w:hAnsi="Times New Roman"/>
          <w:sz w:val="28"/>
          <w:szCs w:val="28"/>
        </w:rPr>
        <w:t xml:space="preserve">ляют более 45 тысяч человек. По </w:t>
      </w:r>
      <w:r w:rsidRPr="00450B9D">
        <w:rPr>
          <w:rFonts w:ascii="Times New Roman" w:hAnsi="Times New Roman"/>
          <w:sz w:val="28"/>
          <w:szCs w:val="28"/>
        </w:rPr>
        <w:t>предварительной оценке 201</w:t>
      </w:r>
      <w:r>
        <w:rPr>
          <w:rFonts w:ascii="Times New Roman" w:hAnsi="Times New Roman"/>
          <w:sz w:val="28"/>
          <w:szCs w:val="28"/>
        </w:rPr>
        <w:t>9</w:t>
      </w:r>
      <w:r w:rsidRPr="00450B9D">
        <w:rPr>
          <w:rFonts w:ascii="Times New Roman" w:hAnsi="Times New Roman"/>
          <w:sz w:val="28"/>
          <w:szCs w:val="28"/>
        </w:rPr>
        <w:t xml:space="preserve"> года количество действующих малых предприятий (юридических лиц) составит 1</w:t>
      </w:r>
      <w:r>
        <w:rPr>
          <w:rFonts w:ascii="Times New Roman" w:hAnsi="Times New Roman"/>
          <w:sz w:val="28"/>
          <w:szCs w:val="28"/>
        </w:rPr>
        <w:t>66</w:t>
      </w:r>
      <w:r w:rsidRPr="00A137CD">
        <w:rPr>
          <w:rFonts w:ascii="Times New Roman" w:hAnsi="Times New Roman"/>
          <w:sz w:val="28"/>
          <w:szCs w:val="28"/>
        </w:rPr>
        <w:t>35</w:t>
      </w:r>
      <w:r w:rsidRPr="00450B9D">
        <w:rPr>
          <w:rFonts w:ascii="Times New Roman" w:hAnsi="Times New Roman"/>
          <w:sz w:val="28"/>
          <w:szCs w:val="28"/>
        </w:rPr>
        <w:t xml:space="preserve"> единиц.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Оборот субъектов малого и среднего предпринимательства за 201</w:t>
      </w:r>
      <w:r>
        <w:rPr>
          <w:rFonts w:ascii="Times New Roman" w:hAnsi="Times New Roman"/>
          <w:sz w:val="28"/>
          <w:szCs w:val="28"/>
        </w:rPr>
        <w:t>8</w:t>
      </w:r>
      <w:r w:rsidRPr="00A137CD">
        <w:rPr>
          <w:rFonts w:ascii="Times New Roman" w:hAnsi="Times New Roman"/>
          <w:sz w:val="28"/>
          <w:szCs w:val="28"/>
        </w:rPr>
        <w:t xml:space="preserve"> </w:t>
      </w:r>
      <w:r w:rsidRPr="00450B9D">
        <w:rPr>
          <w:rFonts w:ascii="Times New Roman" w:hAnsi="Times New Roman"/>
          <w:sz w:val="28"/>
          <w:szCs w:val="28"/>
        </w:rPr>
        <w:t xml:space="preserve">год составил около </w:t>
      </w:r>
      <w:r w:rsidRPr="00BC0B1D">
        <w:rPr>
          <w:rFonts w:ascii="Times New Roman" w:hAnsi="Times New Roman"/>
          <w:sz w:val="28"/>
          <w:szCs w:val="28"/>
        </w:rPr>
        <w:t xml:space="preserve">153 115,5 </w:t>
      </w:r>
      <w:r w:rsidRPr="00450B9D">
        <w:rPr>
          <w:rFonts w:ascii="Times New Roman" w:hAnsi="Times New Roman"/>
          <w:sz w:val="28"/>
          <w:szCs w:val="28"/>
        </w:rPr>
        <w:t>млн. руб., по предварительной оценке за 201</w:t>
      </w:r>
      <w:r>
        <w:rPr>
          <w:rFonts w:ascii="Times New Roman" w:hAnsi="Times New Roman"/>
          <w:sz w:val="28"/>
          <w:szCs w:val="28"/>
        </w:rPr>
        <w:t>9 год составит 160 158,8</w:t>
      </w:r>
      <w:r w:rsidRPr="00450B9D">
        <w:rPr>
          <w:rFonts w:ascii="Times New Roman" w:hAnsi="Times New Roman"/>
          <w:sz w:val="28"/>
          <w:szCs w:val="28"/>
        </w:rPr>
        <w:t xml:space="preserve"> млн. руб.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Достаточно высока инвестиционная активность предпринимательства муниципального образования. </w:t>
      </w:r>
      <w:r w:rsidRPr="00450B9D">
        <w:rPr>
          <w:rFonts w:ascii="Times New Roman" w:hAnsi="Times New Roman"/>
          <w:sz w:val="28"/>
          <w:szCs w:val="28"/>
        </w:rPr>
        <w:t>Объем инвестиции в основной капитал субъектов малого и сре</w:t>
      </w:r>
      <w:r>
        <w:rPr>
          <w:rFonts w:ascii="Times New Roman" w:hAnsi="Times New Roman"/>
          <w:sz w:val="28"/>
          <w:szCs w:val="28"/>
        </w:rPr>
        <w:t>днего предпринимательства в 2018</w:t>
      </w:r>
      <w:r w:rsidRPr="00450B9D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 xml:space="preserve">3 625,1 </w:t>
      </w:r>
      <w:r w:rsidRPr="00450B9D">
        <w:rPr>
          <w:rFonts w:ascii="Times New Roman" w:hAnsi="Times New Roman"/>
          <w:sz w:val="28"/>
          <w:szCs w:val="28"/>
        </w:rPr>
        <w:t>млн. рублей, что составило рост к 201</w:t>
      </w:r>
      <w:r>
        <w:rPr>
          <w:rFonts w:ascii="Times New Roman" w:hAnsi="Times New Roman"/>
          <w:sz w:val="28"/>
          <w:szCs w:val="28"/>
        </w:rPr>
        <w:t>7</w:t>
      </w:r>
      <w:r w:rsidRPr="00450B9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107 </w:t>
      </w:r>
      <w:r w:rsidRPr="00450B9D">
        <w:rPr>
          <w:rFonts w:ascii="Times New Roman" w:hAnsi="Times New Roman"/>
          <w:sz w:val="28"/>
          <w:szCs w:val="28"/>
        </w:rPr>
        <w:t xml:space="preserve">%. По предварительной </w:t>
      </w:r>
      <w:r>
        <w:rPr>
          <w:rFonts w:ascii="Times New Roman" w:hAnsi="Times New Roman"/>
          <w:sz w:val="28"/>
          <w:szCs w:val="28"/>
        </w:rPr>
        <w:t>оценке в 2019 году составит 3 878,8</w:t>
      </w:r>
      <w:r w:rsidRPr="00450B9D">
        <w:rPr>
          <w:rFonts w:ascii="Times New Roman" w:hAnsi="Times New Roman"/>
          <w:sz w:val="28"/>
          <w:szCs w:val="28"/>
        </w:rPr>
        <w:t xml:space="preserve"> млн. руб.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в муниципальном образовании город Новороссийск в течение последних лет характеризуется преобладанием позитивных тенденций. За 2017-2018 годы число субъектов малого и среднего предпринимательства увеличилось более чем на 20%. </w:t>
      </w:r>
      <w:r w:rsidRPr="00450B9D">
        <w:rPr>
          <w:rFonts w:ascii="Times New Roman" w:hAnsi="Times New Roman"/>
          <w:sz w:val="28"/>
          <w:szCs w:val="28"/>
        </w:rPr>
        <w:t>И это результат не только того, что население становится более экономически активным, но и тех мер поддержки малого и среднего предпринимательства, которые проводят городские власти.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Муниципальное образование город Новороссийск занимает лидирующие позиции по основным экономическим показателям развития малого и среднего предпринимательства в Краснодарском крае: количеству субъектов малого предпринимательства, численности работающих, обороту и объему реализации продукции. Кроме того, город Новороссийск - это муниципальное образование, в котором представлены все основные отрасли экономики: промышленность, строительство, транспорт, сельское хозяйство, торговля и сфера услуг. Малое и среднее предпринимательство составляет </w:t>
      </w:r>
      <w:r>
        <w:rPr>
          <w:rFonts w:ascii="Times New Roman" w:hAnsi="Times New Roman"/>
          <w:sz w:val="28"/>
          <w:szCs w:val="28"/>
        </w:rPr>
        <w:t xml:space="preserve">84,8 </w:t>
      </w:r>
      <w:r w:rsidRPr="00450B9D">
        <w:rPr>
          <w:rFonts w:ascii="Times New Roman" w:hAnsi="Times New Roman"/>
          <w:sz w:val="28"/>
          <w:szCs w:val="28"/>
        </w:rPr>
        <w:t>% от общего количества хозяйствующих субъектов города.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Высокие темпы роста в развитии малого бизнеса на территории муниципального образования город Новороссийск достигнуты благодаря эффективному выполнению мероприятий муниципальной программы поддержки и развития малого предпринимательства в городе Новороссийске. Вместе с тем, следует отметить, что реальный экономический потенциал не исчерпан, еще надо решить немало проблем, имеющихся в малом и среднем бизнесе.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уровень развития в регионе малого и среднего бизнеса, связанного с материальным производством и другими неторговыми отраслями, невысок. В сфере торговли занято более 80 % от общего количества субъектов предпринимательства. Производственные издержки при организации торгового процесса значительно ниже, чем в промышленности, поэтому формирование бизнеса в этой сфере требует относительно небольших средств и остается более привлекательным. 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проблема дефицита собственных средств, необходимых для развития бизнеса. Возникает потребность привлечения заемных и иных источников финансирования. 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проблемами, которые препятствуют переходу предпринимательства муниципального образования на более качественный уровень развития является: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персонала требуемой квалификации на рынке труда. Недостаточные навыки эффективного ведения бизнеса, опыта управления, юридических и экономических знаний у руководителей малых и средних предприятий;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сложность в привлечении финансовых (инвестиционных) ресурсов для ведения предпринимательской деятельности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предпринимательства. Особенно актуальна эта проблема для инновационного бизнеса, что существенно снижает восприимчивость малого бизнеса к модернизационным процессам;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 и высокими ставками коммерческой арендной платы;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низкие темпы модернизации действующих производств и внедрения новых, в том числе инновационных технологий. Необходимость привлечения заемных источников финансирования в силу отсутствия собственных средств создает сложности в приобретении производственного оборудования, высокотехнологичного оборудования субъектами малого и среднего предпринимательства;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развитие интеграционных отношений малых и средних предприятий с крупным бизнесом.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конкурентоспособность продукции малых предприятий в условиях растущего давления со стороны импортных товаров.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проблемы в значительной мере взаимосвязаны и обуславливают друг друга. Поэтому необходим комплексный подход к их решению как на региональном, так и на муниципальном уровнях.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Краснодарском крае сформирована база системной государственной поддержки малого и среднего бизнеса. На территории региона представлены элементы разной направленности – финансовые, имущественные, информационные, консультационные и другие.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обозначенных проблем требует совершенствования существующих механизмов поддержки субъектов малого и среднего предпринимательства, в том числе инновационно и социально активных. Наиболее эффективным является предоставление бизнесу различного рода субсидий на погашение издержек, связанных с осуществлением предпринимательской деятельности, предоставление грантов для начинающих предпринимателей.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роста объемов продукции, произведенной предприятиями малого и среднего предпринимательства во всех отраслях экономики муниципального образования город Новороссийск можно достичь только путем активизации механизмов поддержки малого и среднего предпринимательства, в связи с чем возникает необходимость принятия муниципальной целевой программы поддержки и развития субъектов малого и среднего предпринимательства в муниципальном образовании город Новороссийск с обязательным финансированием части затрат.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2. Цели, задачи и целевые показатели,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B9D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Основной целью муниципальной программы является обеспечение устойчивого экономического развития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Задачи муниципальной программы определяются ее конечной целью: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распространение передового российского опыта в сфере развития малого и среднего предпринимательства;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увеличение объемов инвестиций в основной капитал субъектов малого и среднего предпринимательства;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увеличение численности населения, занятого в малом и среднем предпринимательстве;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упрощение доступа субъектов малого и среднего предпринимательства к использованию объектов муниципального имущества;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упрощение доступа субъектов малого и среднего предпринимательства к кредитным ресурсам;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По-прежнему</w:t>
      </w:r>
      <w:r w:rsidRPr="00450B9D">
        <w:rPr>
          <w:rFonts w:ascii="Times New Roman" w:hAnsi="Times New Roman"/>
          <w:sz w:val="28"/>
          <w:szCs w:val="28"/>
        </w:rPr>
        <w:t xml:space="preserve"> одним из самых динамично развивающихся </w:t>
      </w:r>
      <w:r>
        <w:rPr>
          <w:rFonts w:ascii="Times New Roman" w:hAnsi="Times New Roman"/>
          <w:sz w:val="28"/>
          <w:szCs w:val="28"/>
        </w:rPr>
        <w:t>секторов</w:t>
      </w:r>
      <w:r w:rsidRPr="00450B9D">
        <w:rPr>
          <w:rFonts w:ascii="Times New Roman" w:hAnsi="Times New Roman"/>
          <w:sz w:val="28"/>
          <w:szCs w:val="28"/>
        </w:rPr>
        <w:t xml:space="preserve"> экономики является малый и средний бизнес, который обеспечивает трудовой занятостью большую часть населения города. Значительное влияние малое и среднее предпринимательство оказывает на формирование налогового потенциала города.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Сравнительный анализ основных показателей малого и среднего предпринимательства за последние годы указывает на стабильно положительную динамику, однако</w:t>
      </w:r>
      <w:r>
        <w:rPr>
          <w:rFonts w:ascii="Times New Roman" w:hAnsi="Times New Roman"/>
          <w:sz w:val="28"/>
          <w:szCs w:val="28"/>
        </w:rPr>
        <w:t>,</w:t>
      </w:r>
      <w:r w:rsidRPr="00450B9D">
        <w:rPr>
          <w:rFonts w:ascii="Times New Roman" w:hAnsi="Times New Roman"/>
          <w:sz w:val="28"/>
          <w:szCs w:val="28"/>
        </w:rPr>
        <w:t xml:space="preserve"> в городе сохраняется актуальность формирования благоприятной среды для его развития.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препятствующих развитию малого и среднего предпринимательства в городе.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При этом развитие малого и среднего предпринимательства рассматривается как один из факторов экономического роста, являющийся главным регулятором занятости экономически активного населения и оказывающим положительное влияние на рост денежных доходов населения и его социально-психологическое состояние.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города.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В соответствии с долгосрочными приоритетами экономического развития, а также с учетом текущего состояния экономики города определены цел</w:t>
      </w:r>
      <w:r>
        <w:rPr>
          <w:rFonts w:ascii="Times New Roman" w:hAnsi="Times New Roman"/>
          <w:sz w:val="28"/>
          <w:szCs w:val="28"/>
        </w:rPr>
        <w:t>и</w:t>
      </w:r>
      <w:r w:rsidRPr="00450B9D">
        <w:rPr>
          <w:rFonts w:ascii="Times New Roman" w:hAnsi="Times New Roman"/>
          <w:sz w:val="28"/>
          <w:szCs w:val="28"/>
        </w:rPr>
        <w:t xml:space="preserve"> и задачи Программы.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Основными ожидаемыми результатами реализации Программы являются: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создание экономических, правовых и организационных условий для развития предпринимательской деятельности на территории города Новороссийска;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обеспечение равных и благоприятных условий для развития субъектов малого и среднего предпринимательства.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Целевые индикаторы: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</w:t>
      </w:r>
      <w:r w:rsidRPr="004E0FA7">
        <w:rPr>
          <w:rFonts w:ascii="Times New Roman" w:hAnsi="Times New Roman"/>
          <w:sz w:val="28"/>
          <w:szCs w:val="28"/>
        </w:rPr>
        <w:t>оличество субъектов малого и среднего предпринимательства в расчете на 10 000 человек населения муниципального района, городского округа</w:t>
      </w:r>
      <w:r w:rsidRPr="00450B9D">
        <w:rPr>
          <w:rFonts w:ascii="Times New Roman" w:hAnsi="Times New Roman"/>
          <w:sz w:val="28"/>
          <w:szCs w:val="28"/>
        </w:rPr>
        <w:t>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3. Объем инвестиций в основной капитал малых и средних предприятий.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Выстроенная в рамках настоящей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решением конкретных задач.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Общий срок реализации настоящей Программы рассчитан на период 20</w:t>
      </w:r>
      <w:r>
        <w:rPr>
          <w:rFonts w:ascii="Times New Roman" w:hAnsi="Times New Roman"/>
          <w:sz w:val="28"/>
          <w:szCs w:val="28"/>
        </w:rPr>
        <w:t>20 - 2024</w:t>
      </w:r>
      <w:r w:rsidRPr="00450B9D">
        <w:rPr>
          <w:rFonts w:ascii="Times New Roman" w:hAnsi="Times New Roman"/>
          <w:sz w:val="28"/>
          <w:szCs w:val="28"/>
        </w:rPr>
        <w:t xml:space="preserve"> годы.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не предусматривает разделения на этапы.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0B9D">
        <w:rPr>
          <w:rFonts w:ascii="Times New Roman" w:hAnsi="Times New Roman"/>
          <w:sz w:val="28"/>
          <w:szCs w:val="28"/>
        </w:rPr>
        <w:t>. Перечень и краткое описание подпрограмм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1C1726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 xml:space="preserve">Для достижения заявленной цели и решения поставленных задач в рамках настоящей Программы предусмотрена реализация </w:t>
      </w:r>
      <w:r>
        <w:rPr>
          <w:rFonts w:ascii="Times New Roman" w:hAnsi="Times New Roman"/>
          <w:sz w:val="28"/>
          <w:szCs w:val="28"/>
        </w:rPr>
        <w:t>четырех</w:t>
      </w:r>
      <w:r w:rsidRPr="00450B9D">
        <w:rPr>
          <w:rFonts w:ascii="Times New Roman" w:hAnsi="Times New Roman"/>
          <w:sz w:val="28"/>
          <w:szCs w:val="28"/>
        </w:rPr>
        <w:t xml:space="preserve"> </w:t>
      </w:r>
      <w:r w:rsidRPr="001C1726">
        <w:rPr>
          <w:rFonts w:ascii="Times New Roman" w:hAnsi="Times New Roman"/>
          <w:sz w:val="28"/>
          <w:szCs w:val="28"/>
        </w:rPr>
        <w:t>подпрограмм:</w:t>
      </w:r>
    </w:p>
    <w:p w:rsidR="00643275" w:rsidRPr="001C1726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C1726">
        <w:rPr>
          <w:rFonts w:ascii="Times New Roman" w:hAnsi="Times New Roman"/>
          <w:sz w:val="28"/>
          <w:szCs w:val="28"/>
        </w:rPr>
        <w:t xml:space="preserve">3.1. Подпрограмма № 1. «Развитие </w:t>
      </w:r>
      <w:r>
        <w:rPr>
          <w:rFonts w:ascii="Times New Roman" w:hAnsi="Times New Roman"/>
          <w:sz w:val="28"/>
          <w:szCs w:val="28"/>
        </w:rPr>
        <w:t>кредитно-</w:t>
      </w:r>
      <w:r w:rsidRPr="001C1726">
        <w:rPr>
          <w:rFonts w:ascii="Times New Roman" w:hAnsi="Times New Roman"/>
          <w:sz w:val="28"/>
          <w:szCs w:val="28"/>
        </w:rPr>
        <w:t>финансовых механизмов поддержки субъектов малого и среднего предпринимательства, малых форм хозяйствования в агропромышленном комплексе».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C1726">
        <w:rPr>
          <w:rFonts w:ascii="Times New Roman" w:hAnsi="Times New Roman"/>
          <w:sz w:val="28"/>
          <w:szCs w:val="28"/>
        </w:rPr>
        <w:t>3.2. Подпрограмма № 2. «Развитие инфраструктуры поддержки малого и среднего предпринимательства».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1C1726">
        <w:rPr>
          <w:rFonts w:ascii="Times New Roman" w:hAnsi="Times New Roman"/>
          <w:sz w:val="28"/>
          <w:szCs w:val="28"/>
        </w:rPr>
        <w:t xml:space="preserve">Подпрограммы № </w:t>
      </w:r>
      <w:r>
        <w:rPr>
          <w:rFonts w:ascii="Times New Roman" w:hAnsi="Times New Roman"/>
          <w:sz w:val="28"/>
          <w:szCs w:val="28"/>
        </w:rPr>
        <w:t>3</w:t>
      </w:r>
      <w:r w:rsidRPr="001C1726">
        <w:rPr>
          <w:rFonts w:ascii="Times New Roman" w:hAnsi="Times New Roman"/>
          <w:sz w:val="28"/>
          <w:szCs w:val="28"/>
        </w:rPr>
        <w:t>. «Совершенствование внешней среды для развития малого и среднего предпринимательства».</w:t>
      </w:r>
    </w:p>
    <w:p w:rsidR="00643275" w:rsidRPr="001C1726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D2D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D2DC9">
        <w:rPr>
          <w:rFonts w:ascii="Times New Roman" w:hAnsi="Times New Roman"/>
          <w:sz w:val="28"/>
          <w:szCs w:val="28"/>
        </w:rPr>
        <w:t xml:space="preserve">. Подпрограмма № </w:t>
      </w:r>
      <w:r>
        <w:rPr>
          <w:rFonts w:ascii="Times New Roman" w:hAnsi="Times New Roman"/>
          <w:sz w:val="28"/>
          <w:szCs w:val="28"/>
        </w:rPr>
        <w:t>4</w:t>
      </w:r>
      <w:r w:rsidRPr="000D2DC9">
        <w:rPr>
          <w:rFonts w:ascii="Times New Roman" w:hAnsi="Times New Roman"/>
          <w:sz w:val="28"/>
          <w:szCs w:val="28"/>
        </w:rPr>
        <w:t>. «Имущественная поддержка субъектов малого и среднего предпринимательства»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решению поставленных задач и достижению конечных результатов настоящей Программы.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Каждая из подпрограмм имеет собственную систему целевых ориентиров, согласующихся с задачами настоящей Программы и подкрепленных конкретными комплексами мероприятий, реализуемых в рамках системы мероприятий Программы.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4. 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B9D">
        <w:rPr>
          <w:rFonts w:ascii="Times New Roman" w:hAnsi="Times New Roman"/>
          <w:sz w:val="28"/>
          <w:szCs w:val="28"/>
        </w:rPr>
        <w:t>ресурсного обеспечения муниципальной программы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 является отдел по взаимодействию с малым и средним бизнесом и отдел сельского хозяйства администрации муниципального образования город Новороссийск.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Объем</w:t>
      </w:r>
      <w:r>
        <w:rPr>
          <w:rFonts w:ascii="Times New Roman" w:hAnsi="Times New Roman"/>
          <w:sz w:val="28"/>
          <w:szCs w:val="28"/>
        </w:rPr>
        <w:t>ы финансирования мероприятий П</w:t>
      </w:r>
      <w:r w:rsidRPr="00450B9D">
        <w:rPr>
          <w:rFonts w:ascii="Times New Roman" w:hAnsi="Times New Roman"/>
          <w:sz w:val="28"/>
          <w:szCs w:val="28"/>
        </w:rPr>
        <w:t>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Объем бюджетных ассигнований на 20</w:t>
      </w:r>
      <w:r>
        <w:rPr>
          <w:rFonts w:ascii="Times New Roman" w:hAnsi="Times New Roman"/>
          <w:sz w:val="28"/>
          <w:szCs w:val="28"/>
        </w:rPr>
        <w:t>20</w:t>
      </w:r>
      <w:r w:rsidRPr="00450B9D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450B9D">
        <w:rPr>
          <w:rFonts w:ascii="Times New Roman" w:hAnsi="Times New Roman"/>
          <w:sz w:val="28"/>
          <w:szCs w:val="28"/>
        </w:rPr>
        <w:t xml:space="preserve"> годы представлен в соответствии с решением Городской Думы муниципального образования город Новороссийск.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 Методика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B9D">
        <w:rPr>
          <w:rFonts w:ascii="Times New Roman" w:hAnsi="Times New Roman"/>
          <w:sz w:val="28"/>
          <w:szCs w:val="28"/>
        </w:rPr>
        <w:t>эффективности реализации муниципальной программы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5.1. Общие положения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5.1.1. 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ежегодно. Результаты оценки эффективности реализации муниципальной программы представляются ее координатором в управление </w:t>
      </w:r>
      <w:r>
        <w:rPr>
          <w:rFonts w:ascii="Times New Roman" w:hAnsi="Times New Roman"/>
          <w:sz w:val="28"/>
          <w:szCs w:val="28"/>
        </w:rPr>
        <w:t>по муниципальным программам и проектам – проектный офис администрации</w:t>
      </w:r>
      <w:r w:rsidRPr="00450B9D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 до 20 февраля.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5.1.2. Оценка эффективности реализации муниципальной программы осуществляется в два этапа.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5.1.2.1. На первом этапе осуществляется оценка эффективности реализации каждой из подпрограмм, отдельных мероприятий, включенных в муниципальную программу, и включает: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оценку степени реализации мероприятий подпрограмм, отдельных мероприятий и достижения ожидаемых непосредственных результатов их реализации;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отдельных мероприятий, входящих в муниципальную программу (далее - оценка степени реализации подпрограммы, отдельного мероприятия).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43275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5.2. Оценка степени реализации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мероприятий подпрограмм, отдельных мероприятий и достижения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ожидаемых непосредственных результатов их реализации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5.2.1. Степень реализации мероприятий оценивается для каждой подпрограммы, основного мероприятия как доля мероприятий, выполненных в полном объеме, по следующей формуле: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СРм = Мв / М, где: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СРм - степень реализации мероприятий;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5.2.2. Мероприятие может считаться выполненным в полном объеме при достижении следующих результатов: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5.2.2.2. 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5.3. Оценка степени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соответствия запланированному уровню расходов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5.3.1. Степень соответствия запланированному уровню расходов оценивается для каждой подпрограммы, отдельного мероприятия, как отношение фактически произведенных в отчетном году расходов на их реализацию к плановым значениям, по следующей формуле: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ССуз = Зф / Зп, где: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Зф - фактические расходы на реализацию подпрограммы, отдельного мероприятия в отчетном году;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Зп - объемы бюджетных ассигнований, предусмотренные на реализацию соответствующей подпрограммы, программы,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5.3.2.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5.4. Оценка эффективности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использования средств местного бюджета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5.4.1. Эффективность использования бюджетных средств рассчитывается для каждой подпрограммы, отдельного мероприятия, как отношение степени реализации мероприятий к степени соответствия запланированному уровню расходов из средств местного бюджета, по следующей формуле: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Эис = СРм / ССуз, где: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Эис - эффективность использования средств местного бюджета;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СРм - степень реализации мероприятий, финансируемых из средств местного бюджета;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из средств местного бюджета.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5.5. Оценка степени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достижения целей и решения задач подпрограммы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5.5.1. Для оценки степени достижения целей и решения задач (далее - степень реализации) подпрограммы, отдельного мероприятия определяется степень достижения плановых значений каждого целевого показателя, характеризующего цели и задачи подпрограммы, отдельного мероприятия.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5.5.2. Степень достижения планового значения целевого показателя рассчитывается по следующей формуле: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= ЗПп/пф / ЗПп/пп;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СДп/ппз - степень достижения планового значения целевого показателя подпрограммы, отдельного мероприятия;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ЗПп/пф - значение целевого показателя подпрограммы, отдельного мероприятия, фактически достигнутое на конец отчетного периода;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ЗПп/пп - плановое значение целевого показателя подпрограммы, отдельного мероприятия.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5.5.3. Степень реализации подпрограммы, отдельного мероприятия рассчитывается по формуле: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CPп/п</m:t>
        </m:r>
      </m:oMath>
      <w:r>
        <w:rPr>
          <w:rFonts w:ascii="Times New Roman" w:eastAsiaTheme="minorEastAsia" w:hAnsi="Times New Roman"/>
          <w:i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СДп/ппз/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</m:nary>
      </m:oMath>
      <w:r>
        <w:rPr>
          <w:rFonts w:ascii="Times New Roman" w:eastAsiaTheme="minorEastAsia" w:hAnsi="Times New Roman"/>
          <w:i/>
          <w:sz w:val="28"/>
          <w:szCs w:val="28"/>
        </w:rPr>
        <w:t xml:space="preserve">, </w:t>
      </w:r>
      <w:r w:rsidRPr="00915981">
        <w:rPr>
          <w:rFonts w:ascii="Times New Roman" w:eastAsiaTheme="minorEastAsia" w:hAnsi="Times New Roman"/>
          <w:sz w:val="28"/>
          <w:szCs w:val="28"/>
        </w:rPr>
        <w:t>где</w:t>
      </w:r>
      <w:r>
        <w:rPr>
          <w:rFonts w:ascii="Times New Roman" w:eastAsiaTheme="minorEastAsia" w:hAnsi="Times New Roman"/>
          <w:i/>
          <w:sz w:val="28"/>
          <w:szCs w:val="28"/>
        </w:rPr>
        <w:t>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СРп/п - степень реализации подпрограммы, отдельного мероприятия;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СДп/ппз - степень достижения планового значения целевого показателя подпрограммы, отдельного мероприятия;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N - число целевых показателей подпрограммы, отдельного мероприятия.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При использовании данной формулы в случаях, если СДп/ппз &gt; 1, значение СДп/ппз принимается равным 1.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При оценке степени реализации подпрограммы, отдельного мероприятия координатором муниципальной программы могут определяться коэффициенты значимости отдельных целевых показателей.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5.6. Оценка эффективности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реализации подпрограммы, отдельного мероприятия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5.6.1. Эффективность реализации подпрограммы, отдельного мероприятия оценивается в зависимости от значений оценки степени реализации подпрограммы, отдельного мероприятия и оценки эффективности использования средств местного бюджета по следующей формуле: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ЭРп/п = СРп/п x Эис, где: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ЭРп/п - эффективность реализации подпрограммы, отдельного мероприятия;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СРп/п - степень реализации подпрограммы, отдельного мероприятия;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Эис - эффективность использования бюджетных средств.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5.6.2. Эффективность реализации подпрограммы, отдельного мероприятия признается высокой в случае, если значение ЭРп/п составляет не менее 0,9.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Эффективность реализации подпрограммы, отдельного мероприятия признается средней в случае, если значение ЭРп/п составляет не менее 0,8.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Эффективность реализации подпрограммы, отдельного мероприятия признается удовлетворительной в случае, если значение ЭРп/п составляет не менее 0,7.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подпрограммы, отдельного мероприятия признается неудовлетворительной.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5.7. Оценка степени достижения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целей и решения задач муниципальной программы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СДмппз = ЗПмпф / ЗПмпп, где: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5.7.3. Степень реализации муниципальной программы рассчитывается по формуле: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CPмп</m:t>
        </m:r>
      </m:oMath>
      <w:r>
        <w:rPr>
          <w:rFonts w:ascii="Times New Roman" w:eastAsiaTheme="minorEastAsia" w:hAnsi="Times New Roman"/>
          <w:i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СДмппз/М</m:t>
            </m:r>
          </m:e>
        </m:nary>
      </m:oMath>
      <w:r>
        <w:rPr>
          <w:rFonts w:ascii="Times New Roman" w:eastAsiaTheme="minorEastAsia" w:hAnsi="Times New Roman"/>
          <w:i/>
          <w:sz w:val="28"/>
          <w:szCs w:val="28"/>
        </w:rPr>
        <w:t xml:space="preserve">, </w:t>
      </w:r>
      <w:r w:rsidRPr="00915981">
        <w:rPr>
          <w:rFonts w:ascii="Times New Roman" w:eastAsiaTheme="minorEastAsia" w:hAnsi="Times New Roman"/>
          <w:sz w:val="28"/>
          <w:szCs w:val="28"/>
        </w:rPr>
        <w:t>где</w:t>
      </w:r>
      <w:r>
        <w:rPr>
          <w:rFonts w:ascii="Times New Roman" w:eastAsiaTheme="minorEastAsia" w:hAnsi="Times New Roman"/>
          <w:i/>
          <w:sz w:val="28"/>
          <w:szCs w:val="28"/>
        </w:rPr>
        <w:t>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СРмп - степень реализации муниципальной программы;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При использовании данной формулы в случаях, если СДмппз &gt; 1, значение СДмппз принимается равным 1.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</w:t>
      </w:r>
      <w:r w:rsidRPr="00450B9D">
        <w:rPr>
          <w:rFonts w:ascii="Times New Roman" w:hAnsi="Times New Roman"/>
          <w:sz w:val="28"/>
          <w:szCs w:val="28"/>
        </w:rPr>
        <w:lastRenderedPageBreak/>
        <w:t>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CPп/п</m:t>
        </m:r>
      </m:oMath>
      <w:r>
        <w:rPr>
          <w:rFonts w:ascii="Times New Roman" w:eastAsiaTheme="minorEastAsia" w:hAnsi="Times New Roman"/>
          <w:i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СДмппз*ki,</m:t>
            </m:r>
          </m:e>
        </m:nary>
      </m:oMath>
      <w:r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915981">
        <w:rPr>
          <w:rFonts w:ascii="Times New Roman" w:eastAsiaTheme="minorEastAsia" w:hAnsi="Times New Roman"/>
          <w:sz w:val="28"/>
          <w:szCs w:val="28"/>
        </w:rPr>
        <w:t>где</w:t>
      </w:r>
      <w:r>
        <w:rPr>
          <w:rFonts w:ascii="Times New Roman" w:eastAsiaTheme="minorEastAsia" w:hAnsi="Times New Roman"/>
          <w:i/>
          <w:sz w:val="28"/>
          <w:szCs w:val="28"/>
        </w:rPr>
        <w:t>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ki - удельный вес, отра</w:t>
      </w:r>
      <w:r>
        <w:rPr>
          <w:rFonts w:ascii="Times New Roman" w:hAnsi="Times New Roman"/>
          <w:sz w:val="28"/>
          <w:szCs w:val="28"/>
        </w:rPr>
        <w:t>жающий значимость показателя.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5.8. Оценка эффективности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реализации, входящих в нее подпрограмм, отдельных мероприятий по следующей формуле:</w:t>
      </w:r>
    </w:p>
    <w:p w:rsidR="00643275" w:rsidRPr="00915981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ЭРмп=0,5*СРмп+0,5*∑ЭРп/п*</w:t>
      </w:r>
      <w:r>
        <w:rPr>
          <w:rFonts w:ascii="Times New Roman" w:hAnsi="Times New Roman"/>
          <w:sz w:val="28"/>
          <w:szCs w:val="28"/>
          <w:lang w:val="en-US"/>
        </w:rPr>
        <w:t>Kj</w:t>
      </w:r>
      <w:r>
        <w:rPr>
          <w:rFonts w:ascii="Times New Roman" w:hAnsi="Times New Roman"/>
          <w:sz w:val="28"/>
          <w:szCs w:val="28"/>
        </w:rPr>
        <w:t>, где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 ЭРмп - эффективность реализации муниципальной программы;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СРмп - степень реализации муниципальной программы;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ЭРп/п - эффективность реализации подпрограммы, отдельного мероприятия;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kj - коэффициент значимости подпрограммы, отдельного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kj = Фj / Ф, где: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Фj - объем фактических расходов из местного бюджета (кассового исполнения) на реализацию j-й подпрограммы, отдельного мероприятия в отчетном году;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5.8.2. Эффективность реализации муниципальной программы признается высокой в случае, если значение ЭРмп составляет не менее 0,90.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ЭРмп составляет не менее 0,80.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6. Механизм реализации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муниципальной программы и контроль за ее выполнением</w:t>
      </w:r>
    </w:p>
    <w:p w:rsidR="00643275" w:rsidRPr="00450B9D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6.1. Муниципальная поддержка в рамках настоящей Муниципальной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450B9D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450B9D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50B9D">
        <w:rPr>
          <w:rFonts w:ascii="Times New Roman" w:hAnsi="Times New Roman"/>
          <w:sz w:val="28"/>
          <w:szCs w:val="28"/>
        </w:rPr>
        <w:t xml:space="preserve"> и: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6.1.1. Зарегистрированным в установленном порядке на территории муниципального образования город Новороссийск;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6.1.2. Не находящимся в стадии реорганизации, ликвидации или банкротства;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6.1.3.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6.2. Инфраструктурой поддержки субъектов малого и среднего предпринимательства муниципального образования город Новороссийск признается система коммерческих и некоммерческих организаций, отвечающих условиям статьи 15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450B9D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450B9D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50B9D">
        <w:rPr>
          <w:rFonts w:ascii="Times New Roman" w:hAnsi="Times New Roman"/>
          <w:sz w:val="28"/>
          <w:szCs w:val="28"/>
        </w:rPr>
        <w:t xml:space="preserve"> и соответствующих следующим требованиям: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6.2.1. Организации зарегистрированы и осуществляют деятельность на территории муниципального образования город Новороссийск;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6.2.2. 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6.2.3. Организации не находятся в стадии приостановления деятельности, реорганизации, ликвидации или банкротства.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6.3. Инфраструктура поддержки субъектов малого и среднего предпринимательства включает в себя в соответствии со статьей 15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450B9D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450B9D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50B9D">
        <w:rPr>
          <w:rFonts w:ascii="Times New Roman" w:hAnsi="Times New Roman"/>
          <w:sz w:val="28"/>
          <w:szCs w:val="28"/>
        </w:rPr>
        <w:t xml:space="preserve">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</w:t>
      </w:r>
      <w:r w:rsidRPr="00450B9D">
        <w:rPr>
          <w:rFonts w:ascii="Times New Roman" w:hAnsi="Times New Roman"/>
          <w:sz w:val="28"/>
          <w:szCs w:val="28"/>
        </w:rPr>
        <w:lastRenderedPageBreak/>
        <w:t>привлекающие инвестиции для субъектов малого и среднего предпринимательства, технопарки, научные парки, коворкинг-центры, инновационно-технологические центры, бизнес-инкубаторы, торгово-промышленные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микрофинансовые организации и иные организации.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6.4. Предоставление поддержки организациям инфраструктуры осуществляется в соответствии с действующим законодательством и Программой. Реализация мероприятий, по которым предусмотрено финансирование, осуществляется на основании </w:t>
      </w:r>
      <w:r w:rsidRPr="001A5610">
        <w:rPr>
          <w:rFonts w:ascii="Times New Roman" w:hAnsi="Times New Roman"/>
          <w:sz w:val="28"/>
          <w:szCs w:val="28"/>
        </w:rPr>
        <w:t>Порядка определения объема и предоставления субсидий унитарной некоммерческой организации «Фонд поддержки и развития предпринимательства в муниципальном образовании город Новороссийск» на обеспечение деятельности «Единого бизнес-центра «Море» в рамках реализации программы «Поддержка малого и среднего предпринимательства и индивидуальной предпринимательской инициативы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город Новороссийск на 2020</w:t>
      </w:r>
      <w:r w:rsidRPr="001A5610">
        <w:rPr>
          <w:rFonts w:ascii="Times New Roman" w:hAnsi="Times New Roman"/>
          <w:sz w:val="28"/>
          <w:szCs w:val="28"/>
        </w:rPr>
        <w:t>-2024 годы»</w:t>
      </w:r>
      <w:r w:rsidRPr="00450B9D">
        <w:rPr>
          <w:rFonts w:ascii="Times New Roman" w:hAnsi="Times New Roman"/>
          <w:sz w:val="28"/>
          <w:szCs w:val="28"/>
        </w:rPr>
        <w:t>.</w:t>
      </w:r>
    </w:p>
    <w:p w:rsidR="00643275" w:rsidRPr="00450B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6.5. Контроль за ходом реализации муниципальной программы </w:t>
      </w:r>
      <w:r w:rsidRPr="003E5CA0">
        <w:rPr>
          <w:rFonts w:ascii="Times New Roman" w:hAnsi="Times New Roman"/>
          <w:sz w:val="28"/>
          <w:szCs w:val="28"/>
        </w:rPr>
        <w:t>осуществляет Отдел по взаимодействию с малым и средним бизнесом администрации муниципального образования город Новороссийск.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6.6. Текущее управление муниципальной программой осуществляет координатор муниципальной программы -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456FE9">
        <w:rPr>
          <w:rFonts w:ascii="Times New Roman" w:hAnsi="Times New Roman"/>
          <w:sz w:val="28"/>
          <w:szCs w:val="28"/>
        </w:rPr>
        <w:t xml:space="preserve">по взаимодействию с малым и средним бизнесом </w:t>
      </w:r>
      <w:r w:rsidRPr="00450B9D">
        <w:rPr>
          <w:rFonts w:ascii="Times New Roman" w:hAnsi="Times New Roman"/>
          <w:sz w:val="28"/>
          <w:szCs w:val="28"/>
        </w:rPr>
        <w:t>администрации муниципального образования город Новороссийск, который: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целевых программ, разработчиков ведомственных целевых программ, включенных в муниципальную программу и исполнителей мероприятий муниципальной программы;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формы отчетности для координаторов подпрограмм, разработчиков ведомственных целевых программ, включенных в муниципальную подпрограмму,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для их представления;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 мониторинг реализации муниципальной программы и готовит отчеты о ходе её реализации на основании отчетов координаторов подпрограмм, разработчиков ведомственных целевых программ, включенных в муниципальную программу, исполнителей мероприятий муниципальной программы;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ежегодный доклад о ходе реализации</w:t>
      </w:r>
      <w:r w:rsidRPr="00271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и оценки эффективности ее реализации (далее – доклад о ходе реализации муниципальной программой);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показателей на официальном сайте администрации муниципального образования город Новороссийск и городской Думы Новороссийска;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мониторинг </w:t>
      </w:r>
      <w:r w:rsidRPr="0006278D">
        <w:rPr>
          <w:rFonts w:ascii="Times New Roman" w:hAnsi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CB5">
        <w:rPr>
          <w:rFonts w:ascii="Times New Roman" w:hAnsi="Times New Roman"/>
          <w:sz w:val="28"/>
          <w:szCs w:val="28"/>
        </w:rPr>
        <w:t>по формам отчетов в соответствии с приложениями 10, 11, 12 к постановление администрации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 от 30.12.2019</w:t>
      </w:r>
      <w:r w:rsidRPr="00AF4C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6600</w:t>
      </w:r>
      <w:r w:rsidRPr="00AF4CB5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 Информация по приложению № 10 «Отчет об исполнении финансирования муниципальной программы муниципального образования город Новороссийск» предоставляется координатором муниципальной программы ежемесячно с нарастающим итогом за год в управление по муниципальным проектам и программам – проектный офис администрации муниципального образования город Новороссийск не позднее 10 числа месяца, следующего за отчетным, на бумажном и электронном носителях. Информация</w:t>
      </w:r>
      <w:r>
        <w:rPr>
          <w:rFonts w:ascii="Times New Roman" w:hAnsi="Times New Roman"/>
          <w:sz w:val="28"/>
          <w:szCs w:val="28"/>
        </w:rPr>
        <w:t xml:space="preserve"> по приложению № 11 «Отчет о достижении целевых показателей муниципальной программы муниципального образования город Новороссийск» предоставляется координатором муниципальной программы ежемесячно с нарастающим итогом за год </w:t>
      </w:r>
      <w:r w:rsidRPr="00AF4CB5">
        <w:rPr>
          <w:rFonts w:ascii="Times New Roman" w:hAnsi="Times New Roman"/>
          <w:sz w:val="28"/>
          <w:szCs w:val="28"/>
        </w:rPr>
        <w:t>в управление по муниципальным проектам и программам – проектный офис администрации муниципального образования город Новороссийск не позднее 10 числа месяца, следующего за отчетным</w:t>
      </w:r>
      <w:r>
        <w:rPr>
          <w:rFonts w:ascii="Times New Roman" w:hAnsi="Times New Roman"/>
          <w:sz w:val="28"/>
          <w:szCs w:val="28"/>
        </w:rPr>
        <w:t xml:space="preserve"> кварталом</w:t>
      </w:r>
      <w:r w:rsidRPr="00AF4CB5">
        <w:rPr>
          <w:rFonts w:ascii="Times New Roman" w:hAnsi="Times New Roman"/>
          <w:sz w:val="28"/>
          <w:szCs w:val="28"/>
        </w:rPr>
        <w:t>, на б</w:t>
      </w:r>
      <w:r>
        <w:rPr>
          <w:rFonts w:ascii="Times New Roman" w:hAnsi="Times New Roman"/>
          <w:sz w:val="28"/>
          <w:szCs w:val="28"/>
        </w:rPr>
        <w:t>умажном и электронном носителях. Информация по приложению № 12 «Отчет о выполнении мероприятий 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управление по муниципальным проектам и программам – проектный офис не позднее 10 числа месяца, следующего за отчетным месяцем, на бумажном и электронном носителях;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направляет в управление по муниципальным проектам и программам ежегодно, до 20 февраля года, следующего за отчетным доклад о ходе реализации муниципальной программы на бумажном и электронном носителях;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Координатор подпрограммы: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 реализацию подпрограммы;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 ведомственных целевых программ, включенных в муниципальную программу, и исполнители мероприятий муниципальной программы в пределах своей компетенции ежегодно до 20 января года, следующего за отчетным предоставляют в адрес координатора муниципальной программы информацию, необходимую для формирования доклада о ходе реализации муниципальной программы.</w:t>
      </w:r>
    </w:p>
    <w:p w:rsidR="00643275" w:rsidRPr="002710B8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450B9D" w:rsidRDefault="00643275" w:rsidP="006432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Заместитель главы</w:t>
      </w:r>
    </w:p>
    <w:p w:rsidR="00643275" w:rsidRPr="00450B9D" w:rsidRDefault="00643275" w:rsidP="006432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В.В. Цыбань</w:t>
      </w:r>
    </w:p>
    <w:p w:rsidR="00643275" w:rsidRDefault="00643275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Pr="00325509" w:rsidRDefault="00643275" w:rsidP="00643275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643275" w:rsidRPr="00325509" w:rsidRDefault="00643275" w:rsidP="00643275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43275" w:rsidRPr="00325509" w:rsidRDefault="00643275" w:rsidP="00643275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постановлением</w:t>
      </w:r>
    </w:p>
    <w:p w:rsidR="00643275" w:rsidRPr="00325509" w:rsidRDefault="00643275" w:rsidP="00643275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43275" w:rsidRPr="00325509" w:rsidRDefault="00643275" w:rsidP="00643275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643275" w:rsidRPr="00325509" w:rsidRDefault="00643275" w:rsidP="00643275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______________№___________</w:t>
      </w:r>
    </w:p>
    <w:p w:rsidR="00643275" w:rsidRPr="00325509" w:rsidRDefault="00643275" w:rsidP="00643275">
      <w:pPr>
        <w:spacing w:after="0"/>
        <w:rPr>
          <w:rFonts w:ascii="Times New Roman" w:hAnsi="Times New Roman"/>
          <w:sz w:val="28"/>
          <w:szCs w:val="28"/>
        </w:rPr>
      </w:pPr>
    </w:p>
    <w:p w:rsidR="00643275" w:rsidRPr="00392740" w:rsidRDefault="00643275" w:rsidP="0064327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352"/>
      <w:bookmarkEnd w:id="0"/>
      <w:r w:rsidRPr="00392740">
        <w:rPr>
          <w:rFonts w:ascii="Times New Roman" w:hAnsi="Times New Roman"/>
          <w:sz w:val="28"/>
          <w:szCs w:val="28"/>
        </w:rPr>
        <w:t>ПАСПОРТ</w:t>
      </w:r>
    </w:p>
    <w:p w:rsidR="00643275" w:rsidRPr="00325509" w:rsidRDefault="00643275" w:rsidP="006432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муниципальной подпрограммы № 1 «</w:t>
      </w:r>
      <w:r w:rsidRPr="00E2425D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кредитно-</w:t>
      </w:r>
      <w:r w:rsidRPr="00E2425D">
        <w:rPr>
          <w:rFonts w:ascii="Times New Roman" w:hAnsi="Times New Roman"/>
          <w:sz w:val="28"/>
          <w:szCs w:val="28"/>
        </w:rPr>
        <w:t xml:space="preserve">финансовых механизмов поддержки субъектов малого и среднего </w:t>
      </w:r>
      <w:r>
        <w:rPr>
          <w:rFonts w:ascii="Times New Roman" w:hAnsi="Times New Roman"/>
          <w:sz w:val="28"/>
          <w:szCs w:val="28"/>
        </w:rPr>
        <w:t>предпринимательства,</w:t>
      </w:r>
      <w:r w:rsidRPr="00E2425D">
        <w:rPr>
          <w:rFonts w:ascii="Times New Roman" w:hAnsi="Times New Roman"/>
          <w:sz w:val="28"/>
          <w:szCs w:val="28"/>
        </w:rPr>
        <w:t xml:space="preserve"> малых форм хозяйствования в агропромышленном комплексе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43275" w:rsidRPr="00325509" w:rsidTr="00DE0602">
        <w:tc>
          <w:tcPr>
            <w:tcW w:w="2268" w:type="dxa"/>
          </w:tcPr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3" w:type="dxa"/>
          </w:tcPr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643275" w:rsidRPr="00325509" w:rsidTr="00DE0602">
        <w:tc>
          <w:tcPr>
            <w:tcW w:w="2268" w:type="dxa"/>
          </w:tcPr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</w:tcPr>
          <w:p w:rsidR="0064327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472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сельского хозяйства администрации муниципального образования город Новороссийск;</w:t>
            </w:r>
          </w:p>
          <w:p w:rsidR="0064327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327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Крестьянские (фермерские) хозяйства;</w:t>
            </w:r>
          </w:p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Малые формы хозяйствования</w:t>
            </w:r>
          </w:p>
        </w:tc>
      </w:tr>
      <w:tr w:rsidR="00643275" w:rsidRPr="00325509" w:rsidTr="00DE0602">
        <w:tc>
          <w:tcPr>
            <w:tcW w:w="2268" w:type="dxa"/>
          </w:tcPr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03" w:type="dxa"/>
          </w:tcPr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B4D">
              <w:rPr>
                <w:rFonts w:ascii="Times New Roman" w:hAnsi="Times New Roman"/>
                <w:sz w:val="28"/>
                <w:szCs w:val="28"/>
              </w:rPr>
              <w:t>Повышение финансовой стабильности для вновь открытых и уже существующих предприятий, малых форм хозяйствования</w:t>
            </w:r>
          </w:p>
        </w:tc>
      </w:tr>
      <w:tr w:rsidR="00643275" w:rsidRPr="00325509" w:rsidTr="00DE0602">
        <w:tc>
          <w:tcPr>
            <w:tcW w:w="2268" w:type="dxa"/>
          </w:tcPr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803" w:type="dxa"/>
          </w:tcPr>
          <w:p w:rsidR="00643275" w:rsidRPr="0097604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>Расширение доступа субъектов малого и среднего предпринимательства к финансовым ресурсам, развитие микрофинансирования;</w:t>
            </w:r>
          </w:p>
          <w:p w:rsidR="00643275" w:rsidRPr="0097604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>Поддержка и дальнейшее развитие сельскохозяйственной деятельности малых форм хозяйствования;</w:t>
            </w:r>
          </w:p>
          <w:p w:rsidR="00643275" w:rsidRPr="0097604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>Создание новых предприятий;</w:t>
            </w:r>
          </w:p>
          <w:p w:rsidR="00643275" w:rsidRPr="0097604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>Создание новых рабочих мест;</w:t>
            </w:r>
          </w:p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75" w:rsidRPr="00325509" w:rsidTr="00DE0602">
        <w:tc>
          <w:tcPr>
            <w:tcW w:w="2268" w:type="dxa"/>
          </w:tcPr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3" w:type="dxa"/>
          </w:tcPr>
          <w:p w:rsidR="00643275" w:rsidRPr="003F3B4D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B4D">
              <w:rPr>
                <w:rFonts w:ascii="Times New Roman" w:hAnsi="Times New Roman"/>
                <w:sz w:val="28"/>
                <w:szCs w:val="28"/>
              </w:rPr>
              <w:t>Доля субъектов малого и среднего предпринимательства, получивших финансовую поддержку (субсидии, гранты)</w:t>
            </w:r>
            <w:r>
              <w:t xml:space="preserve"> </w:t>
            </w:r>
            <w:r w:rsidRPr="00D52520">
              <w:rPr>
                <w:rFonts w:ascii="Times New Roman" w:hAnsi="Times New Roman"/>
                <w:sz w:val="28"/>
                <w:szCs w:val="28"/>
              </w:rPr>
              <w:t>от количества обратившихся</w:t>
            </w:r>
            <w:r w:rsidRPr="003F3B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327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B4D">
              <w:rPr>
                <w:rFonts w:ascii="Times New Roman" w:hAnsi="Times New Roman"/>
                <w:sz w:val="28"/>
                <w:szCs w:val="28"/>
              </w:rPr>
              <w:t>Доля малых форм хозяйствования в агропромышленном комплексе - получателей государственной поддержки от количества обратившихся</w:t>
            </w:r>
          </w:p>
          <w:p w:rsidR="0064327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4660">
              <w:rPr>
                <w:rFonts w:ascii="Times New Roman" w:hAnsi="Times New Roman"/>
                <w:sz w:val="28"/>
                <w:szCs w:val="28"/>
              </w:rPr>
              <w:t>Реализация проекта «Кооперация и экспорт в муниципальном образовании город Новороссийск»</w:t>
            </w:r>
          </w:p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Краснодарского края» </w:t>
            </w:r>
          </w:p>
        </w:tc>
      </w:tr>
      <w:tr w:rsidR="00643275" w:rsidRPr="00325509" w:rsidTr="00DE0602">
        <w:tc>
          <w:tcPr>
            <w:tcW w:w="2268" w:type="dxa"/>
          </w:tcPr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803" w:type="dxa"/>
          </w:tcPr>
          <w:p w:rsidR="00643275" w:rsidRPr="002C01E2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1E2">
              <w:rPr>
                <w:rFonts w:ascii="Times New Roman" w:hAnsi="Times New Roman"/>
                <w:sz w:val="28"/>
                <w:szCs w:val="28"/>
              </w:rPr>
              <w:t xml:space="preserve">2020-2024 годы </w:t>
            </w:r>
          </w:p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</w:t>
            </w:r>
            <w:r w:rsidRPr="002C01E2">
              <w:rPr>
                <w:rFonts w:ascii="Times New Roman" w:hAnsi="Times New Roman"/>
                <w:sz w:val="28"/>
                <w:szCs w:val="28"/>
              </w:rPr>
              <w:t>программы не предусматривает отдельных этапов</w:t>
            </w:r>
          </w:p>
        </w:tc>
      </w:tr>
      <w:tr w:rsidR="00643275" w:rsidRPr="00325509" w:rsidTr="00DE0602">
        <w:tc>
          <w:tcPr>
            <w:tcW w:w="2268" w:type="dxa"/>
          </w:tcPr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803" w:type="dxa"/>
          </w:tcPr>
          <w:p w:rsidR="00643275" w:rsidRPr="008907E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7E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1 350,0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 xml:space="preserve"> тыс. руб. средства местного бюджета;</w:t>
            </w:r>
          </w:p>
          <w:p w:rsidR="00643275" w:rsidRPr="008907E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2 195,0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</w:t>
            </w:r>
          </w:p>
          <w:p w:rsidR="00643275" w:rsidRPr="008907E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E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11 500,0 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643275" w:rsidRPr="00E2425D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1 315,9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 </w:t>
            </w:r>
            <w:r w:rsidRPr="008907E5">
              <w:rPr>
                <w:rFonts w:ascii="Times New Roman" w:hAnsi="Times New Roman"/>
                <w:sz w:val="28"/>
                <w:szCs w:val="28"/>
              </w:rPr>
              <w:br/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11 500,0</w:t>
            </w:r>
            <w:r w:rsidRPr="00A42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5E">
              <w:rPr>
                <w:rFonts w:ascii="Times New Roman" w:hAnsi="Times New Roman"/>
                <w:sz w:val="28"/>
                <w:szCs w:val="28"/>
              </w:rPr>
              <w:t xml:space="preserve">1 315,9 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тыс. руб. средства краевого бюджета;</w:t>
            </w:r>
          </w:p>
          <w:p w:rsidR="00643275" w:rsidRPr="00E2425D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CF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1CF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11 500,0</w:t>
            </w:r>
            <w:r w:rsidRPr="00A42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</w:t>
            </w:r>
          </w:p>
          <w:p w:rsidR="00643275" w:rsidRPr="00E2425D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CF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61CF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11 500,0</w:t>
            </w:r>
            <w:r w:rsidRPr="00A42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643275" w:rsidRPr="0032550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</w:t>
            </w:r>
          </w:p>
        </w:tc>
      </w:tr>
      <w:tr w:rsidR="00643275" w:rsidRPr="00325509" w:rsidTr="00DE0602">
        <w:tc>
          <w:tcPr>
            <w:tcW w:w="2268" w:type="dxa"/>
          </w:tcPr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803" w:type="dxa"/>
          </w:tcPr>
          <w:p w:rsidR="0064327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664472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3275" w:rsidRPr="00325509" w:rsidRDefault="00643275" w:rsidP="00643275">
      <w:pPr>
        <w:spacing w:after="0"/>
        <w:rPr>
          <w:rFonts w:ascii="Times New Roman" w:hAnsi="Times New Roman"/>
          <w:sz w:val="28"/>
          <w:szCs w:val="28"/>
        </w:rPr>
      </w:pPr>
    </w:p>
    <w:p w:rsidR="00643275" w:rsidRPr="00325509" w:rsidRDefault="00643275" w:rsidP="006432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 Характеристика</w:t>
      </w:r>
    </w:p>
    <w:p w:rsidR="00643275" w:rsidRPr="00325509" w:rsidRDefault="00643275" w:rsidP="006432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</w:p>
    <w:p w:rsidR="00643275" w:rsidRPr="00325509" w:rsidRDefault="00643275" w:rsidP="006432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реализации муниципальной подпрограммы</w:t>
      </w:r>
    </w:p>
    <w:p w:rsidR="00643275" w:rsidRPr="00325509" w:rsidRDefault="00643275" w:rsidP="00643275">
      <w:pPr>
        <w:spacing w:after="0"/>
        <w:rPr>
          <w:rFonts w:ascii="Times New Roman" w:hAnsi="Times New Roman"/>
          <w:sz w:val="28"/>
          <w:szCs w:val="28"/>
        </w:rPr>
      </w:pP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1.1. В долгосрочной перспективе развитие малого и среднего предпринимательства обусловлено: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lastRenderedPageBreak/>
        <w:t xml:space="preserve">1.1.1. Необходимостью поддержания субъектов малого и среднего предпринимательства, не обладающих достаточными активами, для получения необходимых </w:t>
      </w:r>
      <w:r>
        <w:rPr>
          <w:rFonts w:ascii="Times New Roman" w:hAnsi="Times New Roman"/>
          <w:sz w:val="28"/>
          <w:szCs w:val="28"/>
        </w:rPr>
        <w:t>финансовых</w:t>
      </w:r>
      <w:r w:rsidRPr="00325509">
        <w:rPr>
          <w:rFonts w:ascii="Times New Roman" w:hAnsi="Times New Roman"/>
          <w:sz w:val="28"/>
          <w:szCs w:val="28"/>
        </w:rPr>
        <w:t xml:space="preserve"> продуктов для развития предприятий.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 Основные проблемы отрасли: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1.2.1. Слабый продуктовый набор и низкие инвестиции в производство;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1.2.2. Низкий объем производства и малые производственные мощности, технологическое отставание;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1.2.3. Отсутствие современного оборудования;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1.2.4. Низкий уровень инвестиционно</w:t>
      </w:r>
      <w:r>
        <w:rPr>
          <w:rFonts w:ascii="Times New Roman" w:hAnsi="Times New Roman"/>
          <w:sz w:val="28"/>
          <w:szCs w:val="28"/>
        </w:rPr>
        <w:t>й привлекательности предприятий;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 Низкий уровень количества предприятий, деятельность которых направлена на социальную сферу.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Подпрограмма направлена на развитие конкуренции в сфере малого и среднего предпринимательства в условиях стабилизации рынка, формирование внутренних источников инновационного развития.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Характеристика основных мероприятий подпрограммы:</w:t>
      </w:r>
    </w:p>
    <w:p w:rsidR="00643275" w:rsidRPr="0010364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(</w:t>
      </w:r>
      <w:r w:rsidRPr="0010364F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рование)</w:t>
      </w:r>
      <w:r w:rsidRPr="0010364F">
        <w:rPr>
          <w:rFonts w:ascii="Times New Roman" w:hAnsi="Times New Roman"/>
          <w:sz w:val="28"/>
          <w:szCs w:val="28"/>
        </w:rPr>
        <w:t xml:space="preserve"> за счет средств местного бюджета (бюджета муниципального образования город Новороссийск) субъектам малого и среднего предпринимательства «Стартовый капитал» на развитие собственного дела на территории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>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0364F">
        <w:rPr>
          <w:rFonts w:ascii="Times New Roman" w:hAnsi="Times New Roman"/>
          <w:sz w:val="28"/>
          <w:szCs w:val="28"/>
        </w:rPr>
        <w:t>возмещени</w:t>
      </w:r>
      <w:r>
        <w:rPr>
          <w:rFonts w:ascii="Times New Roman" w:hAnsi="Times New Roman"/>
          <w:sz w:val="28"/>
          <w:szCs w:val="28"/>
        </w:rPr>
        <w:t>е</w:t>
      </w:r>
      <w:r w:rsidRPr="0010364F">
        <w:rPr>
          <w:rFonts w:ascii="Times New Roman" w:hAnsi="Times New Roman"/>
          <w:sz w:val="28"/>
          <w:szCs w:val="28"/>
        </w:rPr>
        <w:t xml:space="preserve"> (субсидирования) за счёт средств местного бюджета (бюджета муниципального образования город Новороссийск) части понесенных затрат субъектами малого и среднего предпринимательства, связанных с осуществлением деятельности в сфере производства, образования, цифровых технологий, социального направления, в сфере туристического и курортного направления предпринимательской деятельности на территории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>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(субсидирование) не более 50 % понесенных затрат на строительство теплиц для выращивания овощей, ягод и винограда;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4B2D">
        <w:rPr>
          <w:rFonts w:ascii="Times New Roman" w:hAnsi="Times New Roman"/>
          <w:sz w:val="28"/>
          <w:szCs w:val="28"/>
        </w:rPr>
        <w:t xml:space="preserve">возмещение (субсидирование) не более </w:t>
      </w:r>
      <w:r>
        <w:rPr>
          <w:rFonts w:ascii="Times New Roman" w:hAnsi="Times New Roman"/>
          <w:sz w:val="28"/>
          <w:szCs w:val="28"/>
        </w:rPr>
        <w:t>7</w:t>
      </w:r>
      <w:r w:rsidRPr="000B4B2D">
        <w:rPr>
          <w:rFonts w:ascii="Times New Roman" w:hAnsi="Times New Roman"/>
          <w:sz w:val="28"/>
          <w:szCs w:val="28"/>
        </w:rPr>
        <w:t>0 %</w:t>
      </w:r>
      <w:r>
        <w:rPr>
          <w:rFonts w:ascii="Times New Roman" w:hAnsi="Times New Roman"/>
          <w:sz w:val="28"/>
          <w:szCs w:val="28"/>
        </w:rPr>
        <w:t xml:space="preserve"> понесенных затрат на приобретение поголовья кур, перепелов, уток, индоуток;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B4B2D">
        <w:rPr>
          <w:rFonts w:ascii="Times New Roman" w:hAnsi="Times New Roman"/>
          <w:sz w:val="28"/>
          <w:szCs w:val="28"/>
        </w:rPr>
        <w:t>возмещение (субсидирование) не более 50 %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B2D">
        <w:rPr>
          <w:rFonts w:ascii="Times New Roman" w:hAnsi="Times New Roman"/>
          <w:sz w:val="28"/>
          <w:szCs w:val="28"/>
        </w:rPr>
        <w:t xml:space="preserve">понесенных затрат </w:t>
      </w:r>
      <w:r>
        <w:rPr>
          <w:rFonts w:ascii="Times New Roman" w:hAnsi="Times New Roman"/>
          <w:sz w:val="28"/>
          <w:szCs w:val="28"/>
        </w:rPr>
        <w:t>на производство и приобретение кормов для сельскохозяйственных животных;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B4B2D">
        <w:rPr>
          <w:rFonts w:ascii="Times New Roman" w:hAnsi="Times New Roman"/>
          <w:sz w:val="28"/>
          <w:szCs w:val="28"/>
        </w:rPr>
        <w:t>возмещение (субсидирование) не более 50 %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B2D">
        <w:rPr>
          <w:rFonts w:ascii="Times New Roman" w:hAnsi="Times New Roman"/>
          <w:sz w:val="28"/>
          <w:szCs w:val="28"/>
        </w:rPr>
        <w:t>понесенных затрат</w:t>
      </w:r>
      <w:r>
        <w:rPr>
          <w:rFonts w:ascii="Times New Roman" w:hAnsi="Times New Roman"/>
          <w:sz w:val="28"/>
          <w:szCs w:val="28"/>
        </w:rPr>
        <w:t xml:space="preserve"> в рамках реализации мероприятий государственной программы Краснодарского </w:t>
      </w:r>
      <w:r>
        <w:rPr>
          <w:rFonts w:ascii="Times New Roman" w:hAnsi="Times New Roman"/>
          <w:sz w:val="28"/>
          <w:szCs w:val="28"/>
        </w:rPr>
        <w:lastRenderedPageBreak/>
        <w:t>края «Развитие сельского хозяйства и регулирование рынков сельскохозяйственной продукции, сырья и продовольствия»;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информирование, консультирование, помощь в сборе документов для получения микрозаймов в «Фонде микрофинансирования Краснодарского края».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32550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2. Цели, задачи и целевые показатели,</w:t>
      </w:r>
    </w:p>
    <w:p w:rsidR="00643275" w:rsidRPr="0032550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сроки и этапы реализации муниципальной подпрограммы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Целями подпрограммы являются: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3B4D">
        <w:rPr>
          <w:rFonts w:ascii="Times New Roman" w:hAnsi="Times New Roman"/>
          <w:sz w:val="28"/>
          <w:szCs w:val="28"/>
        </w:rPr>
        <w:t>овышение финансовой стабильности для вновь открытых и уже существующих предприятий, малых форм хозяйствования</w:t>
      </w:r>
      <w:r>
        <w:rPr>
          <w:rFonts w:ascii="Times New Roman" w:hAnsi="Times New Roman"/>
          <w:sz w:val="28"/>
          <w:szCs w:val="28"/>
        </w:rPr>
        <w:t>.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B4D">
        <w:rPr>
          <w:rFonts w:ascii="Times New Roman" w:hAnsi="Times New Roman"/>
          <w:sz w:val="28"/>
          <w:szCs w:val="28"/>
        </w:rPr>
        <w:t xml:space="preserve"> </w:t>
      </w:r>
      <w:r w:rsidRPr="00325509">
        <w:rPr>
          <w:rFonts w:ascii="Times New Roman" w:hAnsi="Times New Roman"/>
          <w:sz w:val="28"/>
          <w:szCs w:val="28"/>
        </w:rPr>
        <w:t>Основными задачами являются:</w:t>
      </w:r>
    </w:p>
    <w:p w:rsidR="00643275" w:rsidRPr="00976042" w:rsidRDefault="00643275" w:rsidP="006432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р</w:t>
      </w:r>
      <w:r w:rsidRPr="00976042">
        <w:rPr>
          <w:rFonts w:ascii="Times New Roman" w:hAnsi="Times New Roman" w:cs="Times New Roman"/>
          <w:sz w:val="28"/>
          <w:szCs w:val="26"/>
        </w:rPr>
        <w:t>асширение доступа субъектов малого и среднего предпринимательства к финансовым ресурсам, развитие микрофинансирования;</w:t>
      </w:r>
    </w:p>
    <w:p w:rsidR="00643275" w:rsidRPr="00976042" w:rsidRDefault="00643275" w:rsidP="006432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п</w:t>
      </w:r>
      <w:r w:rsidRPr="00976042">
        <w:rPr>
          <w:rFonts w:ascii="Times New Roman" w:hAnsi="Times New Roman" w:cs="Times New Roman"/>
          <w:sz w:val="28"/>
          <w:szCs w:val="26"/>
        </w:rPr>
        <w:t>оддержка и дальнейшее развитие сельскохозяйственной деятельности малых форм хозяйствования;</w:t>
      </w:r>
    </w:p>
    <w:p w:rsidR="00643275" w:rsidRPr="00976042" w:rsidRDefault="00643275" w:rsidP="006432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с</w:t>
      </w:r>
      <w:r w:rsidRPr="00976042">
        <w:rPr>
          <w:rFonts w:ascii="Times New Roman" w:hAnsi="Times New Roman" w:cs="Times New Roman"/>
          <w:sz w:val="28"/>
          <w:szCs w:val="26"/>
        </w:rPr>
        <w:t>оздание новых предприятий;</w:t>
      </w:r>
    </w:p>
    <w:p w:rsidR="00643275" w:rsidRPr="00976042" w:rsidRDefault="00643275" w:rsidP="006432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с</w:t>
      </w:r>
      <w:r w:rsidRPr="00976042">
        <w:rPr>
          <w:rFonts w:ascii="Times New Roman" w:hAnsi="Times New Roman" w:cs="Times New Roman"/>
          <w:sz w:val="28"/>
          <w:szCs w:val="26"/>
        </w:rPr>
        <w:t>оздание новых рабочих мест;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Целевые показатели:</w:t>
      </w:r>
    </w:p>
    <w:p w:rsidR="00643275" w:rsidRPr="00065BC3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Pr="00065BC3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получивших финансовую поддержку (субсидии, гранты)</w:t>
      </w:r>
      <w:r>
        <w:rPr>
          <w:rFonts w:ascii="Times New Roman" w:hAnsi="Times New Roman"/>
          <w:sz w:val="28"/>
          <w:szCs w:val="28"/>
        </w:rPr>
        <w:t xml:space="preserve"> от количества обратившихся;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Pr="00065BC3">
        <w:rPr>
          <w:rFonts w:ascii="Times New Roman" w:hAnsi="Times New Roman"/>
          <w:sz w:val="28"/>
          <w:szCs w:val="28"/>
        </w:rPr>
        <w:t xml:space="preserve"> малых форм хозяйствования в агропромышленном комплексе - получателей государственной поддержки от количества обратившихся</w:t>
      </w:r>
      <w:r>
        <w:rPr>
          <w:rFonts w:ascii="Times New Roman" w:hAnsi="Times New Roman"/>
          <w:sz w:val="28"/>
          <w:szCs w:val="28"/>
        </w:rPr>
        <w:t>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06D9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Краснодарского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Общий срок реализации настоящей подп</w:t>
      </w:r>
      <w:r>
        <w:rPr>
          <w:rFonts w:ascii="Times New Roman" w:hAnsi="Times New Roman"/>
          <w:sz w:val="28"/>
          <w:szCs w:val="28"/>
        </w:rPr>
        <w:t>рограммы рассчитан на период 2020</w:t>
      </w:r>
      <w:r w:rsidRPr="0032550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325509">
        <w:rPr>
          <w:rFonts w:ascii="Times New Roman" w:hAnsi="Times New Roman"/>
          <w:sz w:val="28"/>
          <w:szCs w:val="28"/>
        </w:rPr>
        <w:t xml:space="preserve"> годы.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не </w:t>
      </w:r>
      <w:r w:rsidRPr="00325509">
        <w:rPr>
          <w:rFonts w:ascii="Times New Roman" w:hAnsi="Times New Roman"/>
          <w:sz w:val="28"/>
          <w:szCs w:val="28"/>
        </w:rPr>
        <w:t xml:space="preserve">предусматривает выделение </w:t>
      </w:r>
      <w:r>
        <w:rPr>
          <w:rFonts w:ascii="Times New Roman" w:hAnsi="Times New Roman"/>
          <w:sz w:val="28"/>
          <w:szCs w:val="28"/>
        </w:rPr>
        <w:t>на отдельные этапы.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Методика расчета целевых показателей</w:t>
      </w:r>
    </w:p>
    <w:p w:rsidR="00643275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275" w:rsidRPr="008D7230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Pr="008D7230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предпринимательства, получивших финансовую поддержку (субсидии, гранты)</w:t>
      </w:r>
      <w:r>
        <w:rPr>
          <w:rFonts w:ascii="Times New Roman" w:hAnsi="Times New Roman"/>
          <w:sz w:val="28"/>
          <w:szCs w:val="28"/>
        </w:rPr>
        <w:t xml:space="preserve"> от количества обратившихся</w:t>
      </w:r>
      <w:r w:rsidRPr="008D7230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43275" w:rsidRPr="008D7230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 xml:space="preserve"> </w:t>
      </w:r>
    </w:p>
    <w:p w:rsidR="00643275" w:rsidRPr="008D7230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ДСМСП=(КП*100%)/КО, где</w:t>
      </w:r>
    </w:p>
    <w:p w:rsidR="00643275" w:rsidRPr="008D7230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8D7230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получивших финансовую поддержку;</w:t>
      </w:r>
    </w:p>
    <w:p w:rsidR="00643275" w:rsidRPr="008D7230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КП – количество получивших финансовую поддержку;</w:t>
      </w:r>
    </w:p>
    <w:p w:rsidR="00643275" w:rsidRPr="008D7230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КО – количество обратившихся за получением финансовой поддержки.</w:t>
      </w:r>
    </w:p>
    <w:p w:rsidR="00643275" w:rsidRPr="008D7230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3.2. Доля малых форм хозяйствования в агропромышленном комплексе - получателей государственной поддержки от количества обратившихся рассчитывается по формуле:</w:t>
      </w:r>
    </w:p>
    <w:p w:rsidR="00643275" w:rsidRPr="008D7230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ДЛПХ=(КП*100%)/КО, где</w:t>
      </w:r>
    </w:p>
    <w:p w:rsidR="00643275" w:rsidRPr="008D7230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8D7230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ДЛПХ – доля малых форм хозяйствования, получивших финансовую поддержку;</w:t>
      </w:r>
    </w:p>
    <w:p w:rsidR="00643275" w:rsidRPr="008D7230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КП – количество получивших финансовую поддержку;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КО – количество обратившихся за получением финансовой поддержки.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C6679D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Краснодарского края»</w:t>
      </w:r>
      <w:r>
        <w:rPr>
          <w:rFonts w:ascii="Times New Roman" w:hAnsi="Times New Roman"/>
          <w:sz w:val="28"/>
          <w:szCs w:val="28"/>
        </w:rPr>
        <w:t xml:space="preserve"> от количества обратившихся Фонд рассчитывается по формуле:</w:t>
      </w:r>
    </w:p>
    <w:p w:rsidR="00643275" w:rsidRPr="00C667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ДСМСП=(КП*100%)/КО, где</w:t>
      </w:r>
    </w:p>
    <w:p w:rsidR="00643275" w:rsidRPr="00C667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C667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получивших финансовую поддержку;</w:t>
      </w:r>
    </w:p>
    <w:p w:rsidR="00643275" w:rsidRPr="00C6679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КП – количество получивших финансовую поддержку</w:t>
      </w:r>
      <w:r>
        <w:rPr>
          <w:rFonts w:ascii="Times New Roman" w:hAnsi="Times New Roman"/>
          <w:sz w:val="28"/>
          <w:szCs w:val="28"/>
        </w:rPr>
        <w:t xml:space="preserve"> в Фонде</w:t>
      </w:r>
      <w:r w:rsidRPr="00C6679D">
        <w:rPr>
          <w:rFonts w:ascii="Times New Roman" w:hAnsi="Times New Roman"/>
          <w:sz w:val="28"/>
          <w:szCs w:val="28"/>
        </w:rPr>
        <w:t>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КО – количество обратившихся за получением финансовой поддержки</w:t>
      </w:r>
      <w:r>
        <w:rPr>
          <w:rFonts w:ascii="Times New Roman" w:hAnsi="Times New Roman"/>
          <w:sz w:val="28"/>
          <w:szCs w:val="28"/>
        </w:rPr>
        <w:t xml:space="preserve"> в Фонд</w:t>
      </w:r>
      <w:r w:rsidRPr="00C6679D">
        <w:rPr>
          <w:rFonts w:ascii="Times New Roman" w:hAnsi="Times New Roman"/>
          <w:sz w:val="28"/>
          <w:szCs w:val="28"/>
        </w:rPr>
        <w:t>.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32550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5509">
        <w:rPr>
          <w:rFonts w:ascii="Times New Roman" w:hAnsi="Times New Roman"/>
          <w:sz w:val="28"/>
          <w:szCs w:val="28"/>
        </w:rPr>
        <w:t>. Обоснование</w:t>
      </w:r>
    </w:p>
    <w:p w:rsidR="00643275" w:rsidRPr="0032550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lastRenderedPageBreak/>
        <w:t xml:space="preserve">Предоставление государственной поддержки осуществляется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4810A6">
        <w:rPr>
          <w:rFonts w:ascii="Times New Roman" w:hAnsi="Times New Roman"/>
          <w:sz w:val="28"/>
          <w:szCs w:val="28"/>
        </w:rPr>
        <w:t xml:space="preserve"> Федеральным законом от 24 июля 2007 года № 209-ФЗ «О развитии малого и среднего предпринимательства в Российской Федерации»</w:t>
      </w:r>
      <w:r w:rsidRPr="00325509">
        <w:rPr>
          <w:rFonts w:ascii="Times New Roman" w:hAnsi="Times New Roman"/>
          <w:sz w:val="28"/>
          <w:szCs w:val="28"/>
        </w:rPr>
        <w:t>.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Порядок предоставления государственной поддержки за счет средств краевого бюджета устанавливается нормативными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  <w:r w:rsidRPr="00325509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B726C9">
          <w:rPr>
            <w:rStyle w:val="ab"/>
            <w:rFonts w:ascii="Times New Roman" w:hAnsi="Times New Roman"/>
            <w:sz w:val="28"/>
            <w:szCs w:val="28"/>
          </w:rPr>
          <w:t>постановлением</w:t>
        </w:r>
      </w:hyperlink>
      <w:r w:rsidRPr="0032550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</w:t>
      </w:r>
      <w:r>
        <w:rPr>
          <w:rFonts w:ascii="Times New Roman" w:hAnsi="Times New Roman"/>
          <w:sz w:val="28"/>
          <w:szCs w:val="28"/>
        </w:rPr>
        <w:t>род Новороссийск от 10.08.2018 № 3224 «О реализации отдельных государственных полномочий по поддержке сельскохозяйственного производства в муниципальном образовании город Новороссийск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и постановлением администрации муниципального образования город Новороссийск от 29.11.2018 № 4886 «Об утверждении порядков предоставления возмещения (субсидирования) за счет средств местного бюджета (бюджета муниципального образования город Новороссийск) части затрат малых форм хозяйствования в агропромышленном комплексе муниципального образования город Новороссийск».</w:t>
      </w:r>
    </w:p>
    <w:p w:rsidR="00643275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275" w:rsidRPr="0032550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 Механизм реализации</w:t>
      </w:r>
    </w:p>
    <w:p w:rsidR="00643275" w:rsidRPr="0032550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муниципальной подпрограммы и контроль за ее выполнением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Государственная и м</w:t>
      </w:r>
      <w:r w:rsidRPr="00325509">
        <w:rPr>
          <w:rFonts w:ascii="Times New Roman" w:hAnsi="Times New Roman"/>
          <w:sz w:val="28"/>
          <w:szCs w:val="28"/>
        </w:rPr>
        <w:t xml:space="preserve">униципальная поддержка в рамках настоящей муниципальной подпрограммы предоставляется субъектам малого и среднего предпринимательства, отвечающим условиям, установленным </w:t>
      </w:r>
      <w:hyperlink r:id="rId9" w:history="1">
        <w:r w:rsidRPr="00B726C9">
          <w:rPr>
            <w:rStyle w:val="ab"/>
            <w:rFonts w:ascii="Times New Roman" w:hAnsi="Times New Roman"/>
            <w:sz w:val="28"/>
            <w:szCs w:val="28"/>
          </w:rPr>
          <w:t>статьей 4</w:t>
        </w:r>
      </w:hyperlink>
      <w:r w:rsidRPr="00325509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325509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325509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25509">
        <w:rPr>
          <w:rFonts w:ascii="Times New Roman" w:hAnsi="Times New Roman"/>
          <w:sz w:val="28"/>
          <w:szCs w:val="28"/>
        </w:rPr>
        <w:t>и: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.1.1. Зарегистрированным в установленном порядке на территории муниципального образования город Новороссийск;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.1.2. Не находящимся в стадии реорганизации, ликвидации или банкротства;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 xml:space="preserve">.1.3.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</w:t>
      </w:r>
      <w:r w:rsidRPr="00325509">
        <w:rPr>
          <w:rFonts w:ascii="Times New Roman" w:hAnsi="Times New Roman"/>
          <w:sz w:val="28"/>
          <w:szCs w:val="28"/>
        </w:rPr>
        <w:lastRenderedPageBreak/>
        <w:t>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 xml:space="preserve">.1.4. </w:t>
      </w:r>
      <w:r>
        <w:rPr>
          <w:rFonts w:ascii="Times New Roman" w:hAnsi="Times New Roman"/>
          <w:sz w:val="28"/>
          <w:szCs w:val="28"/>
        </w:rPr>
        <w:t xml:space="preserve">Осуществляющим </w:t>
      </w:r>
      <w:r w:rsidRPr="00325509">
        <w:rPr>
          <w:rFonts w:ascii="Times New Roman" w:hAnsi="Times New Roman"/>
          <w:sz w:val="28"/>
          <w:szCs w:val="28"/>
        </w:rPr>
        <w:t>деятельность по оказанию поддержки субъектам малого и среднего предпринимательства и развитию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в</w:t>
      </w:r>
      <w:r w:rsidRPr="004810A6">
        <w:t xml:space="preserve"> </w:t>
      </w:r>
      <w:r w:rsidRPr="004810A6">
        <w:rPr>
          <w:rFonts w:ascii="Times New Roman" w:hAnsi="Times New Roman"/>
          <w:sz w:val="28"/>
          <w:szCs w:val="28"/>
        </w:rPr>
        <w:t>области производства, образования, цифровых технологий, социального направления.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.2. Контроль за ходом реализации Муниципальной подпрограммы осуществляет</w:t>
      </w:r>
      <w:r w:rsidRPr="00697E52">
        <w:t xml:space="preserve"> </w:t>
      </w:r>
      <w:r w:rsidRPr="00697E52">
        <w:rPr>
          <w:rFonts w:ascii="Times New Roman" w:hAnsi="Times New Roman"/>
          <w:sz w:val="28"/>
          <w:szCs w:val="28"/>
        </w:rPr>
        <w:t>Отдел по взаимодействию с малым и средним бизнесом</w:t>
      </w:r>
      <w:r w:rsidRPr="003255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25509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Новороссийск.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.3. Текущее управление муниципальной подпрограммой осуществляет координато</w:t>
      </w:r>
      <w:r>
        <w:rPr>
          <w:rFonts w:ascii="Times New Roman" w:hAnsi="Times New Roman"/>
          <w:sz w:val="28"/>
          <w:szCs w:val="28"/>
        </w:rPr>
        <w:t xml:space="preserve">р муниципальной подпрограммы - Отдел </w:t>
      </w:r>
      <w:r w:rsidRPr="00664472">
        <w:rPr>
          <w:rFonts w:ascii="Times New Roman" w:hAnsi="Times New Roman"/>
          <w:sz w:val="28"/>
          <w:szCs w:val="28"/>
        </w:rPr>
        <w:t>по взаимодействию с малым и средним бизнесом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</w:t>
      </w:r>
      <w:r w:rsidRPr="00325509">
        <w:rPr>
          <w:rFonts w:ascii="Times New Roman" w:hAnsi="Times New Roman"/>
          <w:sz w:val="28"/>
          <w:szCs w:val="28"/>
        </w:rPr>
        <w:t>:</w:t>
      </w:r>
    </w:p>
    <w:p w:rsidR="00643275" w:rsidRPr="00482FC1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2FC1">
        <w:rPr>
          <w:rFonts w:ascii="Times New Roman" w:hAnsi="Times New Roman"/>
          <w:sz w:val="28"/>
          <w:szCs w:val="28"/>
        </w:rPr>
        <w:t>обеспечивают реализацию подпрограммы;</w:t>
      </w:r>
    </w:p>
    <w:p w:rsidR="00643275" w:rsidRPr="00482FC1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2FC1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 w:rsidR="00643275" w:rsidRPr="0032550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2FC1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программы;</w:t>
      </w:r>
    </w:p>
    <w:p w:rsidR="00643275" w:rsidRDefault="00643275" w:rsidP="006432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275" w:rsidRPr="00325509" w:rsidRDefault="00643275" w:rsidP="00643275">
      <w:pPr>
        <w:spacing w:after="0"/>
        <w:jc w:val="both"/>
      </w:pPr>
      <w:r w:rsidRPr="0032550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В.В. Цыбань</w:t>
      </w:r>
    </w:p>
    <w:p w:rsidR="00643275" w:rsidRDefault="00643275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Pr="00057B12" w:rsidRDefault="00643275" w:rsidP="00643275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643275" w:rsidRPr="00057B12" w:rsidRDefault="00643275" w:rsidP="00643275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43275" w:rsidRPr="00057B12" w:rsidRDefault="00643275" w:rsidP="00643275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постановлением</w:t>
      </w:r>
    </w:p>
    <w:p w:rsidR="00643275" w:rsidRPr="00057B12" w:rsidRDefault="00643275" w:rsidP="00643275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43275" w:rsidRPr="00057B12" w:rsidRDefault="00643275" w:rsidP="00643275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643275" w:rsidRPr="00057B12" w:rsidRDefault="00643275" w:rsidP="00643275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____________№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</w:p>
    <w:p w:rsidR="00643275" w:rsidRPr="00057B12" w:rsidRDefault="00643275" w:rsidP="006432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275" w:rsidRPr="00057B12" w:rsidRDefault="00643275" w:rsidP="0064327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P551"/>
      <w:bookmarkEnd w:id="1"/>
      <w:r w:rsidRPr="00057B12">
        <w:rPr>
          <w:rFonts w:ascii="Times New Roman" w:hAnsi="Times New Roman"/>
          <w:sz w:val="28"/>
          <w:szCs w:val="28"/>
        </w:rPr>
        <w:t>ПАСПОРТ</w:t>
      </w:r>
    </w:p>
    <w:p w:rsidR="00643275" w:rsidRPr="00057B12" w:rsidRDefault="00643275" w:rsidP="006432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подпрограммы № 2 «Развитие инфраструктуры поддержки малого и среднего предпринимательства»</w:t>
      </w:r>
    </w:p>
    <w:p w:rsidR="00643275" w:rsidRPr="00057B12" w:rsidRDefault="00643275" w:rsidP="006432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643275" w:rsidRPr="00057B12" w:rsidTr="00DE060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43275" w:rsidRPr="00057B12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A43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643275" w:rsidRPr="00057B12" w:rsidTr="00DE060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43275" w:rsidRPr="00057B12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A43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Отдел сельского хозяйства администрации муниципального образования город Новороссийск;</w:t>
            </w:r>
          </w:p>
          <w:p w:rsidR="00643275" w:rsidRPr="00325509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</w:p>
        </w:tc>
      </w:tr>
      <w:tr w:rsidR="00643275" w:rsidRPr="00057B12" w:rsidTr="00DE060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43275" w:rsidRPr="00057B12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3275" w:rsidRPr="00057B12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Взаимодействие с общественными объединениями и ассоциациями предпринимателей по вопросам развития предпринимательства;</w:t>
            </w:r>
          </w:p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Оказание комплекса услуг по организации деятельности коворкинг-центра;</w:t>
            </w:r>
          </w:p>
          <w:p w:rsidR="00643275" w:rsidRPr="00057B12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65">
              <w:rPr>
                <w:rFonts w:ascii="Times New Roman" w:hAnsi="Times New Roman"/>
                <w:sz w:val="28"/>
                <w:szCs w:val="28"/>
              </w:rPr>
              <w:t>Организация деятельности Единого бизнес-центра «Море»;</w:t>
            </w:r>
          </w:p>
          <w:p w:rsidR="00643275" w:rsidRPr="00057B12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Взаимодействие с объектами инфраструктуры поддержки предпринимательства;</w:t>
            </w:r>
          </w:p>
          <w:p w:rsidR="00643275" w:rsidRPr="00057B12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Pr="00057B12">
              <w:rPr>
                <w:rFonts w:ascii="Times New Roman" w:hAnsi="Times New Roman"/>
                <w:sz w:val="28"/>
                <w:szCs w:val="28"/>
              </w:rPr>
              <w:t xml:space="preserve"> по оказанию консультационной поддержки субъектам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бизнес-планирования</w:t>
            </w:r>
          </w:p>
        </w:tc>
      </w:tr>
      <w:tr w:rsidR="00643275" w:rsidRPr="00057B12" w:rsidTr="00DE060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43275" w:rsidRPr="00057B12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3275" w:rsidRPr="00057B12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Развитие инфраструктуры поддержки предпринимательства в городе;</w:t>
            </w:r>
          </w:p>
          <w:p w:rsidR="00643275" w:rsidRPr="00057B12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Совершенствование информационно-консультационной поддержки субъектов МСП;</w:t>
            </w:r>
          </w:p>
          <w:p w:rsidR="00643275" w:rsidRPr="00057B12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популяризация предпринимательской деятельности</w:t>
            </w:r>
          </w:p>
        </w:tc>
      </w:tr>
      <w:tr w:rsidR="00643275" w:rsidRPr="00057B12" w:rsidTr="00DE0602">
        <w:trPr>
          <w:trHeight w:val="310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4327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64327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43275" w:rsidRPr="00057B12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 малого и среднего предпринимательства, а так же </w:t>
            </w:r>
            <w:r w:rsidRPr="003F50AD">
              <w:rPr>
                <w:rFonts w:ascii="Times New Roman" w:hAnsi="Times New Roman"/>
                <w:sz w:val="28"/>
                <w:szCs w:val="28"/>
              </w:rPr>
              <w:t>физических лиц,</w:t>
            </w:r>
            <w:r w:rsidRPr="006D199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4A23FD">
              <w:rPr>
                <w:rFonts w:ascii="Times New Roman" w:hAnsi="Times New Roman"/>
                <w:sz w:val="28"/>
                <w:szCs w:val="28"/>
              </w:rPr>
              <w:t>образованных после обращения Единого бизнес-центр «Море»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числа обратившихся физических лиц.</w:t>
            </w:r>
          </w:p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 малого и среднего предпринимательства, а так же </w:t>
            </w:r>
            <w:r w:rsidRPr="003F50AD">
              <w:rPr>
                <w:rFonts w:ascii="Times New Roman" w:hAnsi="Times New Roman"/>
                <w:sz w:val="28"/>
                <w:szCs w:val="28"/>
              </w:rPr>
              <w:t>физических лиц,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прошедших обучение  от числа обратившихся.</w:t>
            </w:r>
          </w:p>
          <w:p w:rsidR="00643275" w:rsidRPr="00057B12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Доля субъектов малого и среднего предпринимательства получивших консультационную услугу в Едином бизнес-центре «Море»</w:t>
            </w:r>
            <w:r w:rsidRPr="008C0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0074">
              <w:rPr>
                <w:rFonts w:ascii="Times New Roman" w:hAnsi="Times New Roman"/>
                <w:sz w:val="28"/>
                <w:szCs w:val="28"/>
              </w:rPr>
              <w:t>от общего числа субъектов малого и среднего предпринимательства</w:t>
            </w:r>
          </w:p>
        </w:tc>
      </w:tr>
      <w:tr w:rsidR="00643275" w:rsidRPr="00057B12" w:rsidTr="00DE060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43275" w:rsidRPr="00057B12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</w:t>
            </w:r>
          </w:p>
          <w:p w:rsidR="00643275" w:rsidRPr="00057B12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65">
              <w:rPr>
                <w:rFonts w:ascii="Times New Roman" w:hAnsi="Times New Roman"/>
                <w:sz w:val="28"/>
                <w:szCs w:val="28"/>
              </w:rPr>
              <w:t>Реализация подпрограммы не предусматривает отдельных этапов</w:t>
            </w:r>
          </w:p>
        </w:tc>
      </w:tr>
      <w:tr w:rsidR="00643275" w:rsidRPr="00057B12" w:rsidTr="00DE060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43275" w:rsidRPr="00057B12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  <w:p w:rsidR="00643275" w:rsidRPr="00057B12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7 653,3 тыс. руб.</w:t>
            </w:r>
          </w:p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A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F4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F4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F45A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6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F5165">
              <w:rPr>
                <w:rFonts w:ascii="Times New Roman" w:hAnsi="Times New Roman"/>
                <w:sz w:val="28"/>
                <w:szCs w:val="28"/>
              </w:rPr>
              <w:t xml:space="preserve"> – 0 тыс. руб.</w:t>
            </w:r>
          </w:p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6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F5165">
              <w:rPr>
                <w:rFonts w:ascii="Times New Roman" w:hAnsi="Times New Roman"/>
                <w:sz w:val="28"/>
                <w:szCs w:val="28"/>
              </w:rPr>
              <w:t xml:space="preserve"> – 0 тыс. руб.</w:t>
            </w:r>
          </w:p>
          <w:p w:rsidR="00643275" w:rsidRPr="00057B12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6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F5165">
              <w:rPr>
                <w:rFonts w:ascii="Times New Roman" w:hAnsi="Times New Roman"/>
                <w:sz w:val="28"/>
                <w:szCs w:val="28"/>
              </w:rPr>
              <w:t xml:space="preserve"> – 0 тыс. руб.</w:t>
            </w:r>
          </w:p>
        </w:tc>
      </w:tr>
      <w:tr w:rsidR="00643275" w:rsidRPr="00057B12" w:rsidTr="00DE060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43275" w:rsidRPr="00057B12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43275" w:rsidRPr="00057B12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057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A43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057B1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</w:tbl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57B12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1. Характеристика</w:t>
      </w:r>
    </w:p>
    <w:p w:rsidR="00643275" w:rsidRPr="00057B12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</w:p>
    <w:p w:rsidR="00643275" w:rsidRPr="00057B12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реализации муниципальной подпрограммы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Реализация подпрограммы затрагивает сферу взаимодействия субъектов малого и среднего предпринимательства в части их взаимодействия с органами исполнительной власти. Необходимость перехода на новые формы взаимодействия обусловлено необходимостью: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1.1. Сокращения временных затрат субъектов малого и среднего предпринимательства при сдаче различного рода отчетности в федеральные службы, фонды и другие федеральные органы исполнительной власти.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lastRenderedPageBreak/>
        <w:t>1.2. Внедрения новых технологий в сферу малого и среднего предпринимательства с целью повышения мобильности и гибкости выполняемых задач.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1.3. Сокращение количества административных барьеров для субъектов малого и среднего предпринимательства за счет создания центра.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57B12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 Цели, задачи и целевые показатели,</w:t>
      </w:r>
    </w:p>
    <w:p w:rsidR="00643275" w:rsidRPr="00057B12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сроки и этапы реализации муниципальной подпрограммы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 Цели подпрограммы: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2.1.1. Взаимодействие с общественными объединениями и ассоциациями предпринимателей по вопросам развития предпринимательства;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2.1.2. Оказание комплекса услуг по организации коворкинг-центра;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Организация деятельности Единого бизнес-центра «Море»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4</w:t>
      </w:r>
      <w:r w:rsidRPr="00057B12">
        <w:rPr>
          <w:rFonts w:ascii="Times New Roman" w:hAnsi="Times New Roman"/>
          <w:sz w:val="28"/>
          <w:szCs w:val="28"/>
        </w:rPr>
        <w:t>. Взаимодействие с объектами инфраструктуры поддержки предпринимательства;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 Реализация проекта по оказанию консультационной поддержки субъектам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бизнес-планирования.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Задачами подпрограммы являются развитие инфраструктуры поддержки предпринимательства в городе, совершенствование информационно-консультационной поддержки субъектов МСП и популяризация предпринимательской деятельности.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2.2. Целевые показатели: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B451C6">
        <w:rPr>
          <w:rFonts w:ascii="Times New Roman" w:hAnsi="Times New Roman"/>
          <w:sz w:val="28"/>
          <w:szCs w:val="28"/>
        </w:rPr>
        <w:t xml:space="preserve"> Доля субъектов малого и среднего предпринимательства, а также физических лиц, образованных после обращения Единого бизнес-центр «Море» от числа обратившихся физических лиц.</w:t>
      </w:r>
    </w:p>
    <w:p w:rsidR="00643275" w:rsidRPr="00B451C6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B451C6">
        <w:rPr>
          <w:rFonts w:ascii="Times New Roman" w:hAnsi="Times New Roman"/>
          <w:sz w:val="28"/>
          <w:szCs w:val="28"/>
        </w:rPr>
        <w:t xml:space="preserve"> Доля субъектов малого и среднего предпринимательства, а также физических лиц, прошедших обучение</w:t>
      </w:r>
      <w:r>
        <w:rPr>
          <w:rFonts w:ascii="Times New Roman" w:hAnsi="Times New Roman"/>
          <w:sz w:val="28"/>
          <w:szCs w:val="28"/>
        </w:rPr>
        <w:t>,</w:t>
      </w:r>
      <w:r w:rsidRPr="00B451C6">
        <w:rPr>
          <w:rFonts w:ascii="Times New Roman" w:hAnsi="Times New Roman"/>
          <w:sz w:val="28"/>
          <w:szCs w:val="28"/>
        </w:rPr>
        <w:t xml:space="preserve"> от числа обратившихся.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B451C6">
        <w:rPr>
          <w:rFonts w:ascii="Times New Roman" w:hAnsi="Times New Roman"/>
          <w:sz w:val="28"/>
          <w:szCs w:val="28"/>
        </w:rPr>
        <w:t xml:space="preserve"> Доля субъектов малого и среднего предпринимательства получивших консультационную услугу в Едином бизнес-центре «Море»</w:t>
      </w:r>
      <w:r w:rsidRPr="008C0074">
        <w:rPr>
          <w:rFonts w:ascii="Times New Roman" w:hAnsi="Times New Roman"/>
          <w:sz w:val="26"/>
          <w:szCs w:val="26"/>
        </w:rPr>
        <w:t xml:space="preserve"> </w:t>
      </w:r>
      <w:r w:rsidRPr="008C0074">
        <w:rPr>
          <w:rFonts w:ascii="Times New Roman" w:hAnsi="Times New Roman"/>
          <w:sz w:val="28"/>
          <w:szCs w:val="28"/>
        </w:rPr>
        <w:t>от общего числа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Целевой показатель рассчитывается </w:t>
      </w:r>
      <w:r>
        <w:rPr>
          <w:rFonts w:ascii="Times New Roman" w:hAnsi="Times New Roman"/>
          <w:sz w:val="28"/>
          <w:szCs w:val="28"/>
        </w:rPr>
        <w:t>Отделом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 w:rsidRPr="00A85A43">
        <w:rPr>
          <w:rFonts w:ascii="Times New Roman" w:hAnsi="Times New Roman"/>
          <w:sz w:val="28"/>
          <w:szCs w:val="28"/>
        </w:rPr>
        <w:t>по взаимодействию с малым и средним бизнесом</w:t>
      </w:r>
      <w:r w:rsidRPr="00057B1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lastRenderedPageBreak/>
        <w:t>Общий срок реализации настоящей подпрограммы</w:t>
      </w:r>
      <w:r>
        <w:rPr>
          <w:rFonts w:ascii="Times New Roman" w:hAnsi="Times New Roman"/>
          <w:sz w:val="28"/>
          <w:szCs w:val="28"/>
        </w:rPr>
        <w:t xml:space="preserve"> рассчитан на 2020-2024 годы</w:t>
      </w:r>
      <w:r w:rsidRPr="00057B12">
        <w:rPr>
          <w:rFonts w:ascii="Times New Roman" w:hAnsi="Times New Roman"/>
          <w:sz w:val="28"/>
          <w:szCs w:val="28"/>
        </w:rPr>
        <w:t>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Реализация подпрограммы не предусматривает выделение </w:t>
      </w:r>
      <w:r>
        <w:rPr>
          <w:rFonts w:ascii="Times New Roman" w:hAnsi="Times New Roman"/>
          <w:sz w:val="28"/>
          <w:szCs w:val="28"/>
        </w:rPr>
        <w:t>на этапы.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11BF">
        <w:rPr>
          <w:rFonts w:ascii="Times New Roman" w:hAnsi="Times New Roman"/>
          <w:sz w:val="28"/>
          <w:szCs w:val="28"/>
        </w:rPr>
        <w:t>. Методика расчета целевых показателей</w:t>
      </w:r>
    </w:p>
    <w:p w:rsidR="00643275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3.1. Доля субъектов малого и среднего предпринимательства, а также физических лиц, образованных после обращения Единого бизнес-центр «Море» от числа обратившихся физических лиц рассчитывается по формуле: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 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ДСМСП=(КП*100%)/КО, где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а также физических лиц, образованных после обращения Единого бизнес-центр</w:t>
      </w:r>
      <w:r>
        <w:rPr>
          <w:rFonts w:ascii="Times New Roman" w:hAnsi="Times New Roman"/>
          <w:sz w:val="28"/>
          <w:szCs w:val="28"/>
        </w:rPr>
        <w:t xml:space="preserve"> «Море»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</w:t>
      </w:r>
      <w:r>
        <w:rPr>
          <w:rFonts w:ascii="Times New Roman" w:hAnsi="Times New Roman"/>
          <w:sz w:val="28"/>
          <w:szCs w:val="28"/>
        </w:rPr>
        <w:t>зарегистрированных в качестве СМСП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КО – количество обратившихся.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0911BF">
        <w:rPr>
          <w:rFonts w:ascii="Times New Roman" w:hAnsi="Times New Roman"/>
          <w:sz w:val="28"/>
          <w:szCs w:val="28"/>
        </w:rPr>
        <w:t>. Доля субъектов малого и среднего предпринимательства, а также физических лиц, прошедших обучение</w:t>
      </w:r>
      <w:r>
        <w:rPr>
          <w:rFonts w:ascii="Times New Roman" w:hAnsi="Times New Roman"/>
          <w:sz w:val="28"/>
          <w:szCs w:val="28"/>
        </w:rPr>
        <w:t>,</w:t>
      </w:r>
      <w:r w:rsidRPr="000911BF">
        <w:rPr>
          <w:rFonts w:ascii="Times New Roman" w:hAnsi="Times New Roman"/>
          <w:sz w:val="28"/>
          <w:szCs w:val="28"/>
        </w:rPr>
        <w:t xml:space="preserve"> от числа обратившихся рассчитывается по формуле: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ДСМСП=(КП*100%)/КО, где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а также физических лиц, прошедших обучение, от числа обратившихся;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</w:t>
      </w:r>
      <w:r>
        <w:rPr>
          <w:rFonts w:ascii="Times New Roman" w:hAnsi="Times New Roman"/>
          <w:sz w:val="28"/>
          <w:szCs w:val="28"/>
        </w:rPr>
        <w:t>прошедших обучение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КО – количество обратившихся за получением </w:t>
      </w:r>
      <w:r>
        <w:rPr>
          <w:rFonts w:ascii="Times New Roman" w:hAnsi="Times New Roman"/>
          <w:sz w:val="28"/>
          <w:szCs w:val="28"/>
        </w:rPr>
        <w:t>поддержки</w:t>
      </w:r>
      <w:r w:rsidRPr="000911BF">
        <w:rPr>
          <w:rFonts w:ascii="Times New Roman" w:hAnsi="Times New Roman"/>
          <w:sz w:val="28"/>
          <w:szCs w:val="28"/>
        </w:rPr>
        <w:t>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11BF">
        <w:rPr>
          <w:rFonts w:ascii="Times New Roman" w:hAnsi="Times New Roman"/>
          <w:sz w:val="28"/>
          <w:szCs w:val="28"/>
        </w:rPr>
        <w:t xml:space="preserve">. </w:t>
      </w:r>
      <w:r w:rsidRPr="00E847C4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 получивших консультационную услугу в Едином бизнес-центре «Море» от общего числа 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ДЛПХ=(КП*100%)/К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>, где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lastRenderedPageBreak/>
        <w:t xml:space="preserve">ДЛПХ – </w:t>
      </w:r>
      <w:r w:rsidRPr="00E847C4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 получивших консультационную услугу в Едином бизнес-центре «Море» от общего числа 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получивших </w:t>
      </w:r>
      <w:r>
        <w:rPr>
          <w:rFonts w:ascii="Times New Roman" w:hAnsi="Times New Roman"/>
          <w:sz w:val="28"/>
          <w:szCs w:val="28"/>
        </w:rPr>
        <w:t>консультационную</w:t>
      </w:r>
      <w:r w:rsidRPr="000911BF">
        <w:rPr>
          <w:rFonts w:ascii="Times New Roman" w:hAnsi="Times New Roman"/>
          <w:sz w:val="28"/>
          <w:szCs w:val="28"/>
        </w:rPr>
        <w:t xml:space="preserve"> поддержку;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 xml:space="preserve"> – количество </w:t>
      </w: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.</w:t>
      </w:r>
    </w:p>
    <w:p w:rsidR="00643275" w:rsidRPr="00057B12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57B12">
        <w:rPr>
          <w:rFonts w:ascii="Times New Roman" w:hAnsi="Times New Roman"/>
          <w:sz w:val="28"/>
          <w:szCs w:val="28"/>
        </w:rPr>
        <w:t>. Обоснование</w:t>
      </w:r>
    </w:p>
    <w:p w:rsidR="00643275" w:rsidRPr="00057B12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643275" w:rsidRPr="00057B12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Объем б</w:t>
      </w:r>
      <w:r>
        <w:rPr>
          <w:rFonts w:ascii="Times New Roman" w:hAnsi="Times New Roman"/>
          <w:sz w:val="28"/>
          <w:szCs w:val="28"/>
        </w:rPr>
        <w:t xml:space="preserve">юджетных ассигнований на </w:t>
      </w:r>
      <w:r w:rsidRPr="00057B12">
        <w:rPr>
          <w:rFonts w:ascii="Times New Roman" w:hAnsi="Times New Roman"/>
          <w:sz w:val="28"/>
          <w:szCs w:val="28"/>
        </w:rPr>
        <w:t>2020 год представлен в соответствии с решением Городской Думы муниципального образования город Новороссийск.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Объем бюджетных ассигнований на 2020 год</w:t>
      </w:r>
      <w:r>
        <w:rPr>
          <w:rFonts w:ascii="Times New Roman" w:hAnsi="Times New Roman"/>
          <w:sz w:val="28"/>
          <w:szCs w:val="28"/>
        </w:rPr>
        <w:t>а</w:t>
      </w:r>
      <w:r w:rsidRPr="00057B12">
        <w:rPr>
          <w:rFonts w:ascii="Times New Roman" w:hAnsi="Times New Roman"/>
          <w:sz w:val="28"/>
          <w:szCs w:val="28"/>
        </w:rPr>
        <w:t xml:space="preserve"> рассчитан в соответствии с плановой потребностью и составляет </w:t>
      </w:r>
      <w:r>
        <w:rPr>
          <w:rFonts w:ascii="Times New Roman" w:hAnsi="Times New Roman"/>
          <w:sz w:val="28"/>
          <w:szCs w:val="28"/>
        </w:rPr>
        <w:t>на 7 653,3</w:t>
      </w:r>
      <w:r w:rsidRPr="00057B12">
        <w:rPr>
          <w:rFonts w:ascii="Times New Roman" w:hAnsi="Times New Roman"/>
          <w:sz w:val="28"/>
          <w:szCs w:val="28"/>
        </w:rPr>
        <w:t xml:space="preserve"> тыс. руб.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57B12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 Механизм реализации</w:t>
      </w:r>
    </w:p>
    <w:p w:rsidR="00643275" w:rsidRPr="00057B12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муниципальной подпрограммы и контроль за ее выполнением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.1. Муниципальная поддержка в рамках настоящей муниципальной программы предоставляется субъектам малого и среднего предпринимательства, отвечающим условиям, установленным </w:t>
      </w:r>
      <w:hyperlink r:id="rId10" w:history="1">
        <w:r w:rsidRPr="00057B12">
          <w:rPr>
            <w:rStyle w:val="ab"/>
            <w:rFonts w:ascii="Times New Roman" w:hAnsi="Times New Roman"/>
            <w:sz w:val="28"/>
            <w:szCs w:val="28"/>
          </w:rPr>
          <w:t>статьей 4</w:t>
        </w:r>
      </w:hyperlink>
      <w:r w:rsidRPr="00057B12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57B1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57B12">
        <w:rPr>
          <w:rFonts w:ascii="Times New Roman" w:hAnsi="Times New Roman"/>
          <w:sz w:val="28"/>
          <w:szCs w:val="28"/>
        </w:rPr>
        <w:t>, и: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.1.1. Зарегистрированным в установленном порядке на территории муниципального образования город Новороссийск;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.1.2. Не находящимся в стадии реорганизации, ликвидации или банкротства;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.1.3.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.2. Инфраструктурой поддержки субъектов малого и среднего предпринимательства муниципального образования город Новороссийск </w:t>
      </w:r>
      <w:r w:rsidRPr="00057B12">
        <w:rPr>
          <w:rFonts w:ascii="Times New Roman" w:hAnsi="Times New Roman"/>
          <w:sz w:val="28"/>
          <w:szCs w:val="28"/>
        </w:rPr>
        <w:lastRenderedPageBreak/>
        <w:t xml:space="preserve">признается система коммерческих и некоммерческих организаций, отвечающих условиям </w:t>
      </w:r>
      <w:hyperlink r:id="rId11" w:history="1">
        <w:r w:rsidRPr="00057B12">
          <w:rPr>
            <w:rStyle w:val="ab"/>
            <w:rFonts w:ascii="Times New Roman" w:hAnsi="Times New Roman"/>
            <w:sz w:val="28"/>
            <w:szCs w:val="28"/>
          </w:rPr>
          <w:t>статьи 15</w:t>
        </w:r>
      </w:hyperlink>
      <w:r w:rsidRPr="00057B12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209-ФЗ "О развитии малого и среднего предпринимательства в Российской Федерации" и соответствующих следующим требованиям: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.2.1. Организации зарегистрированы и осуществляют деятельность на территории муниципального образования город Новороссийск;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.2.2. 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.2.3. Организации не находятся в стадии приостановления деятельности, реорганизации, ликвидации или банкротства.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.3. Инфраструктура поддержки субъектов малого и среднего предпринимательства включает в себя</w:t>
      </w:r>
      <w:r>
        <w:rPr>
          <w:rFonts w:ascii="Times New Roman" w:hAnsi="Times New Roman"/>
          <w:sz w:val="28"/>
          <w:szCs w:val="28"/>
        </w:rPr>
        <w:t>,</w:t>
      </w:r>
      <w:r w:rsidRPr="00057B12"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12" w:history="1">
        <w:r w:rsidRPr="00057B12">
          <w:rPr>
            <w:rStyle w:val="ab"/>
            <w:rFonts w:ascii="Times New Roman" w:hAnsi="Times New Roman"/>
            <w:sz w:val="28"/>
            <w:szCs w:val="28"/>
          </w:rPr>
          <w:t>статьей 15</w:t>
        </w:r>
      </w:hyperlink>
      <w:r w:rsidRPr="00057B12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57B1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057B12">
        <w:rPr>
          <w:rFonts w:ascii="Times New Roman" w:hAnsi="Times New Roman"/>
          <w:sz w:val="28"/>
          <w:szCs w:val="28"/>
        </w:rPr>
        <w:t xml:space="preserve">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коворкинг-центры, инновационно-технологические центры, бизнес-инкубаторы, торгово-промышленные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микрофинансовые организации и иные организации.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.4. Предоставление поддержки организациям инфраструктуры осуществляется в соответствии с действующим законодательством и подпрограммой. Реализация мероприятий, по которым предусмотрено финансирование, осуществляется на основании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DC5892">
        <w:rPr>
          <w:rFonts w:ascii="Times New Roman" w:hAnsi="Times New Roman"/>
          <w:sz w:val="28"/>
          <w:szCs w:val="28"/>
        </w:rPr>
        <w:t>определения объема и предоставления субсидий унитарной некоммерческой организации «Фонд поддержки и развития предпринимательства в муниципальном образовании город Новороссийск» на обеспечение деятельности «Единого бизнес-центра «Море» в рамках реализации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>
        <w:rPr>
          <w:rFonts w:ascii="Times New Roman" w:hAnsi="Times New Roman"/>
          <w:sz w:val="28"/>
          <w:szCs w:val="28"/>
        </w:rPr>
        <w:t>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057B12">
        <w:rPr>
          <w:rFonts w:ascii="Times New Roman" w:hAnsi="Times New Roman"/>
          <w:sz w:val="28"/>
          <w:szCs w:val="28"/>
        </w:rPr>
        <w:t xml:space="preserve">.5. Контроль за ходом реализации муниципальной подпрограммы </w:t>
      </w:r>
      <w:r w:rsidRPr="00AF008F">
        <w:rPr>
          <w:rFonts w:ascii="Times New Roman" w:hAnsi="Times New Roman"/>
          <w:sz w:val="28"/>
          <w:szCs w:val="28"/>
        </w:rPr>
        <w:t>осуществляет Отдел по взаимодействию с малым и средним бизнесом администрации муниципального образования город Новороссийск.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.6. Текущее управление муниципальной подпрограммой осуществляет координатор муниципальной программы - </w:t>
      </w:r>
      <w:r>
        <w:rPr>
          <w:rFonts w:ascii="Times New Roman" w:hAnsi="Times New Roman"/>
          <w:sz w:val="28"/>
          <w:szCs w:val="28"/>
        </w:rPr>
        <w:t>Отдел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 w:rsidRPr="00A85A43">
        <w:rPr>
          <w:rFonts w:ascii="Times New Roman" w:hAnsi="Times New Roman"/>
          <w:sz w:val="28"/>
          <w:szCs w:val="28"/>
        </w:rPr>
        <w:t>по взаимодействию с малым и средним бизнесом</w:t>
      </w:r>
      <w:r w:rsidRPr="00057B1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который: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.6.1. Несет ответственность за реализацию муниципальной подпрограммы, осуществляет координацию муниципальных заказчиков, исполнителей мероприятий муниципальной подпрограммы и других получателей бюджетных средств в части обеспечения целевого и эффективного использования бюджетных средств, выделенных на ее реализацию;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.6.2. С учетом выделяемых на реализацию муниципальной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муниципальной программы, составу исполнителей;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.6.3. Разрабатывает в пределах своих полномочий правовые акты, необходимые для выполнения муниципальной программы;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.6.4. Разрабатывает перечень целевых индикаторов и показателей для мониторинга реализации программных мероприятий, осуществляет ведение ежеквартальной и ежемесячной отчетности по реализации муниципальной подпрограммы и предоставление ее в управление экономического развития;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.6.5. Обеспечивает организацию и проведение конкурсов (торгов) в соответствии с нормативно-правовыми актами Российской Федерации и Краснодарского края, касающимися размещения заказа на закупки продукции, работу и услуги и по отбору исполнителей подпрограммных мероприятий;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.6.6. Организует размещение в сети </w:t>
      </w:r>
      <w:r>
        <w:rPr>
          <w:rFonts w:ascii="Times New Roman" w:hAnsi="Times New Roman"/>
          <w:sz w:val="28"/>
          <w:szCs w:val="28"/>
        </w:rPr>
        <w:t>«</w:t>
      </w:r>
      <w:r w:rsidRPr="00057B1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57B12">
        <w:rPr>
          <w:rFonts w:ascii="Times New Roman" w:hAnsi="Times New Roman"/>
          <w:sz w:val="28"/>
          <w:szCs w:val="28"/>
        </w:rPr>
        <w:t xml:space="preserve"> текста муниципальной подпрограммы, а также информации о ходе и результатах реализации муниципальной подпрограммы;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.6.7. Готовит ежегодный доклад о ходе и результатах реализации муниципальной подпрограммы и оценке эффективности;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.6.8. Разрабатывает формы отчетности для участников муниципальной подпрограммы;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.6.9. Осуществляет иные полномочия, направленные на реализацию мероприятий муниципальной подпрограммы.</w:t>
      </w:r>
    </w:p>
    <w:p w:rsidR="00643275" w:rsidRPr="00057B12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57B12" w:rsidRDefault="00643275" w:rsidP="006432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Заместитель главы</w:t>
      </w:r>
    </w:p>
    <w:p w:rsidR="00643275" w:rsidRPr="00057B12" w:rsidRDefault="00643275" w:rsidP="006432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057B12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B1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ыбань</w:t>
      </w:r>
    </w:p>
    <w:p w:rsidR="00643275" w:rsidRDefault="00643275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Pr="008F4A69" w:rsidRDefault="00643275" w:rsidP="00643275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8F4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643275" w:rsidRPr="008F4A69" w:rsidRDefault="00643275" w:rsidP="00643275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43275" w:rsidRPr="008F4A69" w:rsidRDefault="00643275" w:rsidP="00643275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постановлением</w:t>
      </w:r>
    </w:p>
    <w:p w:rsidR="00643275" w:rsidRPr="008F4A69" w:rsidRDefault="00643275" w:rsidP="00643275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43275" w:rsidRPr="008F4A69" w:rsidRDefault="00643275" w:rsidP="00643275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643275" w:rsidRPr="008F4A69" w:rsidRDefault="00643275" w:rsidP="00643275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__________№_________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8F4A6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2" w:name="P658"/>
      <w:bookmarkEnd w:id="2"/>
      <w:r w:rsidRPr="008F4A69">
        <w:rPr>
          <w:rFonts w:ascii="Times New Roman" w:hAnsi="Times New Roman"/>
          <w:sz w:val="28"/>
          <w:szCs w:val="28"/>
        </w:rPr>
        <w:t>ПАСПОРТ</w:t>
      </w:r>
    </w:p>
    <w:p w:rsidR="00643275" w:rsidRPr="008F4A69" w:rsidRDefault="00643275" w:rsidP="006432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подпрограммы № 3 «Совершенствование внешней среды для развития малого и среднего предпринимательства»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43275" w:rsidRPr="008F4A69" w:rsidTr="00DE0602">
        <w:tc>
          <w:tcPr>
            <w:tcW w:w="2268" w:type="dxa"/>
          </w:tcPr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3" w:type="dxa"/>
          </w:tcPr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1CC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643275" w:rsidRPr="008F4A69" w:rsidTr="00DE0602">
        <w:tc>
          <w:tcPr>
            <w:tcW w:w="2268" w:type="dxa"/>
          </w:tcPr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</w:tcPr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1CC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</w:p>
        </w:tc>
      </w:tr>
      <w:tr w:rsidR="00643275" w:rsidRPr="008F4A69" w:rsidTr="00DE0602">
        <w:tc>
          <w:tcPr>
            <w:tcW w:w="2268" w:type="dxa"/>
          </w:tcPr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</w:tcPr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Создание условий необходимого информационного поля для предприятий малого и среднего предпринимательства.</w:t>
            </w:r>
          </w:p>
        </w:tc>
      </w:tr>
      <w:tr w:rsidR="00643275" w:rsidRPr="008F4A69" w:rsidTr="00DE0602">
        <w:tc>
          <w:tcPr>
            <w:tcW w:w="2268" w:type="dxa"/>
          </w:tcPr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803" w:type="dxa"/>
          </w:tcPr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</w:t>
            </w:r>
            <w:r w:rsidRPr="00587C48">
              <w:rPr>
                <w:rFonts w:ascii="Times New Roman" w:hAnsi="Times New Roman"/>
                <w:sz w:val="28"/>
                <w:szCs w:val="26"/>
              </w:rPr>
              <w:t>азработка и техническое сопровождение портала «Бизнес-Сфера»</w:t>
            </w:r>
          </w:p>
        </w:tc>
      </w:tr>
      <w:tr w:rsidR="00643275" w:rsidRPr="008F4A69" w:rsidTr="00DE0602">
        <w:tc>
          <w:tcPr>
            <w:tcW w:w="2268" w:type="dxa"/>
          </w:tcPr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3" w:type="dxa"/>
          </w:tcPr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F30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B2F30">
              <w:rPr>
                <w:rFonts w:ascii="Times New Roman" w:hAnsi="Times New Roman"/>
                <w:sz w:val="28"/>
                <w:szCs w:val="28"/>
              </w:rPr>
              <w:t xml:space="preserve"> посетителей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информационного портала «Бизнес-Сфера»</w:t>
            </w:r>
            <w:r w:rsidRPr="006305D0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субъектов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5D0">
              <w:rPr>
                <w:rFonts w:ascii="Times New Roman" w:hAnsi="Times New Roman"/>
                <w:sz w:val="28"/>
                <w:szCs w:val="28"/>
              </w:rPr>
              <w:t>Доля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  <w:r w:rsidRPr="006305D0">
              <w:rPr>
                <w:rFonts w:ascii="Times New Roman" w:hAnsi="Times New Roman"/>
                <w:sz w:val="28"/>
                <w:szCs w:val="28"/>
              </w:rPr>
              <w:t>зарегистрировавших информацию о себе на информационном портале от общего количества субъектов малого и среднего предпринимательства</w:t>
            </w:r>
          </w:p>
        </w:tc>
      </w:tr>
      <w:tr w:rsidR="00643275" w:rsidRPr="008F4A69" w:rsidTr="00DE0602">
        <w:tc>
          <w:tcPr>
            <w:tcW w:w="2268" w:type="dxa"/>
          </w:tcPr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803" w:type="dxa"/>
          </w:tcPr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2020-2024 годы</w:t>
            </w:r>
          </w:p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E18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под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7E18">
              <w:rPr>
                <w:rFonts w:ascii="Times New Roman" w:hAnsi="Times New Roman"/>
                <w:sz w:val="28"/>
                <w:szCs w:val="28"/>
              </w:rPr>
              <w:t>рограммы не предусматривает отдельных этапов</w:t>
            </w:r>
          </w:p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75" w:rsidRPr="008F4A69" w:rsidTr="00DE0602">
        <w:tc>
          <w:tcPr>
            <w:tcW w:w="2268" w:type="dxa"/>
          </w:tcPr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</w:t>
            </w:r>
          </w:p>
        </w:tc>
        <w:tc>
          <w:tcPr>
            <w:tcW w:w="6803" w:type="dxa"/>
          </w:tcPr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10 500,0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– 2 500,0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2 000,0 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0C41">
              <w:rPr>
                <w:rFonts w:ascii="Times New Roman" w:hAnsi="Times New Roman"/>
                <w:sz w:val="28"/>
                <w:szCs w:val="28"/>
              </w:rPr>
              <w:t xml:space="preserve">2 000,0 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43275" w:rsidRPr="00790806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80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9080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80C41">
              <w:rPr>
                <w:rFonts w:ascii="Times New Roman" w:hAnsi="Times New Roman"/>
                <w:sz w:val="28"/>
                <w:szCs w:val="28"/>
              </w:rPr>
              <w:t xml:space="preserve">2 000,0 </w:t>
            </w:r>
            <w:r w:rsidRPr="0079080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80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9080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80C41">
              <w:rPr>
                <w:rFonts w:ascii="Times New Roman" w:hAnsi="Times New Roman"/>
                <w:sz w:val="28"/>
                <w:szCs w:val="28"/>
              </w:rPr>
              <w:t xml:space="preserve">2 000,0 </w:t>
            </w:r>
            <w:r w:rsidRPr="0079080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643275" w:rsidRPr="008F4A69" w:rsidTr="00DE0602">
        <w:tc>
          <w:tcPr>
            <w:tcW w:w="2268" w:type="dxa"/>
          </w:tcPr>
          <w:p w:rsidR="00643275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Контроль за</w:t>
            </w:r>
          </w:p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выполнением подпрограммы</w:t>
            </w:r>
          </w:p>
        </w:tc>
        <w:tc>
          <w:tcPr>
            <w:tcW w:w="6803" w:type="dxa"/>
          </w:tcPr>
          <w:p w:rsidR="00643275" w:rsidRPr="008F4A69" w:rsidRDefault="00643275" w:rsidP="00DE06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1CC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</w:tbl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8F4A6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1. Характеристика</w:t>
      </w:r>
    </w:p>
    <w:p w:rsidR="00643275" w:rsidRPr="008F4A6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</w:p>
    <w:p w:rsidR="00643275" w:rsidRPr="008F4A6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реализации муниципальной подпрограммы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Подпрограмма реализуется в направлении информационной поддержки субъектов малого и среднего предпринимательства. Основными проблемами предпринимательства в сфере информации является недостаточная инициатива в отслеживании изменений в действующем законодательстве, новых тенденций в технологических процессах. Реализация мероприятий по информационной и консультационной поддержке субъектов малого и среднего предпринимательства позволит обеспечить рост количества предпринимателей, проявляющих инициативу в поиске новых способов руководства собственного предприятия, повышение финансовой грамотности руководителей и собственников предприятий.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Подпрограмма направлена на создание условий необходимого информационного поля для предприятий малого и среднего предпринимательства.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2F30">
        <w:rPr>
          <w:rFonts w:ascii="Times New Roman" w:hAnsi="Times New Roman"/>
          <w:sz w:val="28"/>
          <w:szCs w:val="28"/>
        </w:rPr>
        <w:t>Популяризация информационного портала «Бизнес Сфера», увеличение количества субъектов малого и среднего предпринимательства, разместивших информацию о себе на информационном портале «Бизнес Сфера»</w:t>
      </w:r>
      <w:r>
        <w:rPr>
          <w:rFonts w:ascii="Times New Roman" w:hAnsi="Times New Roman"/>
          <w:sz w:val="28"/>
          <w:szCs w:val="28"/>
        </w:rPr>
        <w:t>.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8F4A6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2. Цели, задачи и целевые показатели,</w:t>
      </w:r>
    </w:p>
    <w:p w:rsidR="00643275" w:rsidRPr="008F4A6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lastRenderedPageBreak/>
        <w:t>сроки и этапы реализации муниципальной подпрограммы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Целью подпрограммы является создание условий необходимого информационного поля для предприятий малого и среднего предпринимательства.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Задачи подпрограммы:</w:t>
      </w:r>
    </w:p>
    <w:p w:rsidR="00643275" w:rsidRPr="00B92533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единого информационного портала «Бизнес Сфера».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Целевые показатели: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2F30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я</w:t>
      </w:r>
      <w:r w:rsidRPr="00EB2F30">
        <w:rPr>
          <w:rFonts w:ascii="Times New Roman" w:hAnsi="Times New Roman"/>
          <w:sz w:val="28"/>
          <w:szCs w:val="28"/>
        </w:rPr>
        <w:t xml:space="preserve"> посетителей</w:t>
      </w:r>
      <w:r>
        <w:rPr>
          <w:rFonts w:ascii="Times New Roman" w:hAnsi="Times New Roman"/>
          <w:sz w:val="28"/>
          <w:szCs w:val="28"/>
        </w:rPr>
        <w:t xml:space="preserve"> информационного портала «Бизнес-Сфера»</w:t>
      </w:r>
      <w:r w:rsidRPr="006305D0">
        <w:rPr>
          <w:rFonts w:ascii="Times New Roman" w:hAnsi="Times New Roman"/>
          <w:sz w:val="28"/>
          <w:szCs w:val="28"/>
        </w:rPr>
        <w:t xml:space="preserve"> от общего количества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305D0">
        <w:rPr>
          <w:rFonts w:ascii="Times New Roman" w:hAnsi="Times New Roman"/>
          <w:sz w:val="28"/>
          <w:szCs w:val="28"/>
        </w:rPr>
        <w:t>Доля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Pr="006305D0">
        <w:rPr>
          <w:rFonts w:ascii="Times New Roman" w:hAnsi="Times New Roman"/>
          <w:sz w:val="28"/>
          <w:szCs w:val="28"/>
        </w:rPr>
        <w:t>зарегистрировавших информацию о себе на информационном портале от общего количества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/>
          <w:sz w:val="28"/>
          <w:szCs w:val="28"/>
        </w:rPr>
        <w:t>не предусматривает выделение отдельных этапов.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11BF">
        <w:rPr>
          <w:rFonts w:ascii="Times New Roman" w:hAnsi="Times New Roman"/>
          <w:sz w:val="28"/>
          <w:szCs w:val="28"/>
        </w:rPr>
        <w:t>. Методика расчета целевых показателей</w:t>
      </w:r>
    </w:p>
    <w:p w:rsidR="00643275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3.1. </w:t>
      </w:r>
      <w:r w:rsidRPr="00BF37C3">
        <w:rPr>
          <w:rFonts w:ascii="Times New Roman" w:hAnsi="Times New Roman"/>
          <w:sz w:val="28"/>
          <w:szCs w:val="28"/>
        </w:rPr>
        <w:t xml:space="preserve">Доля посетителей информационного портала «Бизнес-Сфера» от общего количества субъектов малого и среднего предпринимательства </w:t>
      </w:r>
      <w:r w:rsidRPr="000911B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 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пип</w:t>
      </w:r>
      <w:r w:rsidRPr="000911BF">
        <w:rPr>
          <w:rFonts w:ascii="Times New Roman" w:hAnsi="Times New Roman"/>
          <w:sz w:val="28"/>
          <w:szCs w:val="28"/>
        </w:rPr>
        <w:t>=(КП*100%)/К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>, где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пип</w:t>
      </w:r>
      <w:r w:rsidRPr="000911BF">
        <w:rPr>
          <w:rFonts w:ascii="Times New Roman" w:hAnsi="Times New Roman"/>
          <w:sz w:val="28"/>
          <w:szCs w:val="28"/>
        </w:rPr>
        <w:t xml:space="preserve"> – </w:t>
      </w:r>
      <w:r w:rsidRPr="00BF37C3">
        <w:rPr>
          <w:rFonts w:ascii="Times New Roman" w:hAnsi="Times New Roman"/>
          <w:sz w:val="28"/>
          <w:szCs w:val="28"/>
        </w:rPr>
        <w:t>Доля посетителей информационного портала «Бизнес-Сфера»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</w:t>
      </w:r>
      <w:r>
        <w:rPr>
          <w:rFonts w:ascii="Times New Roman" w:hAnsi="Times New Roman"/>
          <w:sz w:val="28"/>
          <w:szCs w:val="28"/>
        </w:rPr>
        <w:t>посетителей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 xml:space="preserve"> – количество </w:t>
      </w: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.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0911BF">
        <w:rPr>
          <w:rFonts w:ascii="Times New Roman" w:hAnsi="Times New Roman"/>
          <w:sz w:val="28"/>
          <w:szCs w:val="28"/>
        </w:rPr>
        <w:t xml:space="preserve">. </w:t>
      </w:r>
      <w:r w:rsidRPr="00BF37C3">
        <w:rPr>
          <w:rFonts w:ascii="Times New Roman" w:hAnsi="Times New Roman"/>
          <w:sz w:val="28"/>
          <w:szCs w:val="28"/>
        </w:rPr>
        <w:t xml:space="preserve">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 </w:t>
      </w:r>
      <w:r w:rsidRPr="000911B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ДСМСП=(К</w:t>
      </w:r>
      <w:r>
        <w:rPr>
          <w:rFonts w:ascii="Times New Roman" w:hAnsi="Times New Roman"/>
          <w:sz w:val="28"/>
          <w:szCs w:val="28"/>
        </w:rPr>
        <w:t>з</w:t>
      </w:r>
      <w:r w:rsidRPr="000911BF">
        <w:rPr>
          <w:rFonts w:ascii="Times New Roman" w:hAnsi="Times New Roman"/>
          <w:sz w:val="28"/>
          <w:szCs w:val="28"/>
        </w:rPr>
        <w:t>*100%)/К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>, где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lastRenderedPageBreak/>
        <w:t xml:space="preserve">ДСМСП – </w:t>
      </w:r>
      <w:r w:rsidRPr="00BF37C3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643275" w:rsidRPr="000911BF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з</w:t>
      </w:r>
      <w:r w:rsidRPr="000911BF">
        <w:rPr>
          <w:rFonts w:ascii="Times New Roman" w:hAnsi="Times New Roman"/>
          <w:sz w:val="28"/>
          <w:szCs w:val="28"/>
        </w:rPr>
        <w:t xml:space="preserve"> – количество </w:t>
      </w:r>
      <w:r>
        <w:rPr>
          <w:rFonts w:ascii="Times New Roman" w:hAnsi="Times New Roman"/>
          <w:sz w:val="28"/>
          <w:szCs w:val="28"/>
        </w:rPr>
        <w:t>зарегистрированных на портале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F37C3">
        <w:rPr>
          <w:rFonts w:ascii="Times New Roman" w:hAnsi="Times New Roman"/>
          <w:sz w:val="28"/>
          <w:szCs w:val="28"/>
        </w:rPr>
        <w:t>Ксмсп – количество субъектов малого и среднего предпринимательства.</w:t>
      </w:r>
    </w:p>
    <w:p w:rsidR="00643275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275" w:rsidRPr="008F4A6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4A69">
        <w:rPr>
          <w:rFonts w:ascii="Times New Roman" w:hAnsi="Times New Roman"/>
          <w:sz w:val="28"/>
          <w:szCs w:val="28"/>
        </w:rPr>
        <w:t>. Обоснование</w:t>
      </w:r>
    </w:p>
    <w:p w:rsidR="00643275" w:rsidRPr="008F4A6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B92533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Объем бюджетных ассигнований на </w:t>
      </w:r>
      <w:r>
        <w:rPr>
          <w:rFonts w:ascii="Times New Roman" w:hAnsi="Times New Roman"/>
          <w:sz w:val="28"/>
          <w:szCs w:val="28"/>
        </w:rPr>
        <w:t>2020</w:t>
      </w:r>
      <w:r w:rsidRPr="008F4A6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8F4A69">
        <w:rPr>
          <w:rFonts w:ascii="Times New Roman" w:hAnsi="Times New Roman"/>
          <w:sz w:val="28"/>
          <w:szCs w:val="28"/>
        </w:rPr>
        <w:t xml:space="preserve"> годы представлен в соответствии с решением Городской Думы муниципального образования город Новороссийск. Объем бюджетных ассигнований на период </w:t>
      </w:r>
      <w:r>
        <w:rPr>
          <w:rFonts w:ascii="Times New Roman" w:hAnsi="Times New Roman"/>
          <w:sz w:val="28"/>
          <w:szCs w:val="28"/>
        </w:rPr>
        <w:t>2020</w:t>
      </w:r>
      <w:r w:rsidRPr="008F4A6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8F4A69">
        <w:rPr>
          <w:rFonts w:ascii="Times New Roman" w:hAnsi="Times New Roman"/>
          <w:sz w:val="28"/>
          <w:szCs w:val="28"/>
        </w:rPr>
        <w:t xml:space="preserve"> год рассчитан в соответствии с плановой потребностью и составляет </w:t>
      </w:r>
      <w:r>
        <w:rPr>
          <w:rFonts w:ascii="Times New Roman" w:hAnsi="Times New Roman"/>
          <w:sz w:val="28"/>
          <w:szCs w:val="28"/>
        </w:rPr>
        <w:t xml:space="preserve">10 000 </w:t>
      </w:r>
      <w:r w:rsidRPr="00B92533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643275" w:rsidRPr="00B80C41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0C41">
        <w:rPr>
          <w:rFonts w:ascii="Times New Roman" w:hAnsi="Times New Roman"/>
          <w:sz w:val="28"/>
          <w:szCs w:val="28"/>
        </w:rPr>
        <w:t>2020 – 2 500,0 тыс. руб.</w:t>
      </w:r>
    </w:p>
    <w:p w:rsidR="00643275" w:rsidRPr="00B80C41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0C41">
        <w:rPr>
          <w:rFonts w:ascii="Times New Roman" w:hAnsi="Times New Roman"/>
          <w:sz w:val="28"/>
          <w:szCs w:val="28"/>
        </w:rPr>
        <w:t>2021 – 2 000,0 тыс. руб.</w:t>
      </w:r>
    </w:p>
    <w:p w:rsidR="00643275" w:rsidRPr="00B80C41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0C41">
        <w:rPr>
          <w:rFonts w:ascii="Times New Roman" w:hAnsi="Times New Roman"/>
          <w:sz w:val="28"/>
          <w:szCs w:val="28"/>
        </w:rPr>
        <w:t>2022 – 2 000,0 тыс. руб.</w:t>
      </w:r>
    </w:p>
    <w:p w:rsidR="00643275" w:rsidRPr="00B80C41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0C41">
        <w:rPr>
          <w:rFonts w:ascii="Times New Roman" w:hAnsi="Times New Roman"/>
          <w:sz w:val="28"/>
          <w:szCs w:val="28"/>
        </w:rPr>
        <w:t>2023 – 2 000,0 тыс. руб.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0C41">
        <w:rPr>
          <w:rFonts w:ascii="Times New Roman" w:hAnsi="Times New Roman"/>
          <w:sz w:val="28"/>
          <w:szCs w:val="28"/>
        </w:rPr>
        <w:t>2024 – 2 000,0 тыс. руб.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8F4A6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>. Механизм реализации</w:t>
      </w:r>
    </w:p>
    <w:p w:rsidR="00643275" w:rsidRPr="008F4A69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муниципальной подпрограммы и контроль за ее выполнением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 xml:space="preserve">.1. Муниципальная поддержка в рамках настоящей муниципальной подпрограммы предоставляется субъектам малого и среднего предпринимательства, отвечающим условиям, установленным </w:t>
      </w:r>
      <w:hyperlink r:id="rId13" w:history="1">
        <w:r w:rsidRPr="008F4A69">
          <w:rPr>
            <w:rStyle w:val="ab"/>
            <w:rFonts w:ascii="Times New Roman" w:hAnsi="Times New Roman"/>
            <w:sz w:val="28"/>
            <w:szCs w:val="28"/>
          </w:rPr>
          <w:t>статьей 4</w:t>
        </w:r>
      </w:hyperlink>
      <w:r w:rsidRPr="008F4A69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</w:t>
      </w:r>
      <w:r>
        <w:rPr>
          <w:rFonts w:ascii="Times New Roman" w:hAnsi="Times New Roman"/>
          <w:sz w:val="28"/>
          <w:szCs w:val="28"/>
        </w:rPr>
        <w:t>«</w:t>
      </w:r>
      <w:r w:rsidRPr="008F4A69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F4A69">
        <w:rPr>
          <w:rFonts w:ascii="Times New Roman" w:hAnsi="Times New Roman"/>
          <w:sz w:val="28"/>
          <w:szCs w:val="28"/>
        </w:rPr>
        <w:t>.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 xml:space="preserve">.2. 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</w:t>
      </w:r>
      <w:hyperlink r:id="rId14" w:history="1">
        <w:r w:rsidRPr="008F4A69">
          <w:rPr>
            <w:rStyle w:val="ab"/>
            <w:rFonts w:ascii="Times New Roman" w:hAnsi="Times New Roman"/>
            <w:sz w:val="28"/>
            <w:szCs w:val="28"/>
          </w:rPr>
          <w:t>Законом</w:t>
        </w:r>
      </w:hyperlink>
      <w:r w:rsidRPr="008F4A69">
        <w:rPr>
          <w:rFonts w:ascii="Times New Roman" w:hAnsi="Times New Roman"/>
          <w:sz w:val="28"/>
          <w:szCs w:val="28"/>
        </w:rPr>
        <w:t xml:space="preserve"> Российской Федерации от 5 апреля 2013 года № 44-ФЗ </w:t>
      </w:r>
      <w:r>
        <w:rPr>
          <w:rFonts w:ascii="Times New Roman" w:hAnsi="Times New Roman"/>
          <w:sz w:val="28"/>
          <w:szCs w:val="28"/>
        </w:rPr>
        <w:t>«</w:t>
      </w:r>
      <w:r w:rsidRPr="008F4A6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F4A69">
        <w:rPr>
          <w:rFonts w:ascii="Times New Roman" w:hAnsi="Times New Roman"/>
          <w:sz w:val="28"/>
          <w:szCs w:val="28"/>
        </w:rPr>
        <w:t>.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F4A69">
        <w:rPr>
          <w:rFonts w:ascii="Times New Roman" w:hAnsi="Times New Roman"/>
          <w:sz w:val="28"/>
          <w:szCs w:val="28"/>
        </w:rPr>
        <w:t xml:space="preserve">.3. Контроль за ходом реализации муниципальной подпрограммы </w:t>
      </w:r>
      <w:r w:rsidRPr="008877AA">
        <w:rPr>
          <w:rFonts w:ascii="Times New Roman" w:hAnsi="Times New Roman"/>
          <w:sz w:val="28"/>
          <w:szCs w:val="28"/>
        </w:rPr>
        <w:t>осуществляет Отдел по взаимодействию с малым и средним бизнесом администрации муниципального образования город Новороссийск.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 xml:space="preserve">.4. Текущее управление муниципальной подпрограммой осуществляет координатор муниципальной программы </w:t>
      </w:r>
      <w:r>
        <w:rPr>
          <w:rFonts w:ascii="Times New Roman" w:hAnsi="Times New Roman"/>
          <w:sz w:val="28"/>
          <w:szCs w:val="28"/>
        </w:rPr>
        <w:t>–</w:t>
      </w:r>
      <w:r w:rsidRPr="008F4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взаимодействию с малым и средним бизнесом</w:t>
      </w:r>
      <w:r w:rsidRPr="008F4A6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который:</w:t>
      </w:r>
    </w:p>
    <w:p w:rsidR="00643275" w:rsidRPr="0084007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007C">
        <w:rPr>
          <w:rFonts w:ascii="Times New Roman" w:hAnsi="Times New Roman"/>
          <w:sz w:val="28"/>
          <w:szCs w:val="28"/>
        </w:rPr>
        <w:t>обеспечивают реализацию подпрограммы;</w:t>
      </w:r>
    </w:p>
    <w:p w:rsidR="00643275" w:rsidRPr="0084007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007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007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</w:t>
      </w:r>
      <w:r>
        <w:rPr>
          <w:rFonts w:ascii="Times New Roman" w:hAnsi="Times New Roman"/>
          <w:sz w:val="28"/>
          <w:szCs w:val="28"/>
        </w:rPr>
        <w:t>лизации муниципальной программы.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8F4A69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8F4A69" w:rsidRDefault="00643275" w:rsidP="006432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Заместитель главы</w:t>
      </w:r>
    </w:p>
    <w:p w:rsidR="00643275" w:rsidRPr="00057B12" w:rsidRDefault="00643275" w:rsidP="006432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57B12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B1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ыбань</w:t>
      </w:r>
    </w:p>
    <w:p w:rsidR="00643275" w:rsidRDefault="00643275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Pr="00AC342C" w:rsidRDefault="00643275" w:rsidP="00643275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C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643275" w:rsidRPr="00AC342C" w:rsidRDefault="00643275" w:rsidP="00643275">
      <w:pPr>
        <w:spacing w:after="0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43275" w:rsidRPr="00AC342C" w:rsidRDefault="00643275" w:rsidP="00643275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постановлением</w:t>
      </w:r>
    </w:p>
    <w:p w:rsidR="00643275" w:rsidRPr="00AC342C" w:rsidRDefault="00643275" w:rsidP="00643275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43275" w:rsidRPr="00AC342C" w:rsidRDefault="00643275" w:rsidP="00643275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643275" w:rsidRPr="00AC342C" w:rsidRDefault="00643275" w:rsidP="00643275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AC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</w:p>
    <w:p w:rsidR="00643275" w:rsidRPr="00AC342C" w:rsidRDefault="00643275" w:rsidP="00643275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643275" w:rsidRPr="00AC342C" w:rsidRDefault="00643275" w:rsidP="0064327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3" w:name="P753"/>
      <w:bookmarkEnd w:id="3"/>
      <w:r w:rsidRPr="00AC342C">
        <w:rPr>
          <w:rFonts w:ascii="Times New Roman" w:hAnsi="Times New Roman"/>
          <w:sz w:val="28"/>
          <w:szCs w:val="28"/>
        </w:rPr>
        <w:t>ПАСПОРТ</w:t>
      </w:r>
    </w:p>
    <w:p w:rsidR="00643275" w:rsidRPr="00AC342C" w:rsidRDefault="00643275" w:rsidP="006432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подпрограммы № 4 «Имущественная поддержка субъектов малого и среднего предпринимательства»</w:t>
      </w:r>
    </w:p>
    <w:p w:rsidR="00643275" w:rsidRPr="00AC342C" w:rsidRDefault="00643275" w:rsidP="00643275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43275" w:rsidRPr="00AC342C" w:rsidTr="00DE0602">
        <w:tc>
          <w:tcPr>
            <w:tcW w:w="2268" w:type="dxa"/>
          </w:tcPr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3" w:type="dxa"/>
          </w:tcPr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643275" w:rsidRPr="00AC342C" w:rsidTr="00DE0602">
        <w:tc>
          <w:tcPr>
            <w:tcW w:w="2268" w:type="dxa"/>
          </w:tcPr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6803" w:type="dxa"/>
          </w:tcPr>
          <w:p w:rsidR="0064327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Новороссийск;</w:t>
            </w:r>
          </w:p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торговли и потребительского рынка</w:t>
            </w:r>
          </w:p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496182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643275" w:rsidRPr="00AC342C" w:rsidTr="00DE0602">
        <w:tc>
          <w:tcPr>
            <w:tcW w:w="2268" w:type="dxa"/>
          </w:tcPr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</w:tcPr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Обеспечение проведения мероприятий, направленных на предоставление субъектам малого и среднего предпринимательства в установленном действующим законодательством порядке имущества, включенного в Перечень муниципального имущества</w:t>
            </w:r>
          </w:p>
        </w:tc>
      </w:tr>
      <w:tr w:rsidR="00643275" w:rsidRPr="00AC342C" w:rsidTr="00DE0602">
        <w:tc>
          <w:tcPr>
            <w:tcW w:w="2268" w:type="dxa"/>
          </w:tcPr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803" w:type="dxa"/>
          </w:tcPr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Информирование субъектов малого и среднего предпринимательства о мерах поддержки;</w:t>
            </w:r>
          </w:p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Создание и ведение реестра муниципального имущества;</w:t>
            </w:r>
          </w:p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Обеспечение доступа к единому реестру муниципального имущества</w:t>
            </w:r>
          </w:p>
        </w:tc>
      </w:tr>
      <w:tr w:rsidR="00643275" w:rsidRPr="00AC342C" w:rsidTr="00DE0602">
        <w:tc>
          <w:tcPr>
            <w:tcW w:w="2268" w:type="dxa"/>
          </w:tcPr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3" w:type="dxa"/>
          </w:tcPr>
          <w:p w:rsidR="0064327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747">
              <w:rPr>
                <w:rFonts w:ascii="Times New Roman" w:hAnsi="Times New Roman"/>
                <w:sz w:val="28"/>
                <w:szCs w:val="28"/>
              </w:rPr>
              <w:t>Увеличение доли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747">
              <w:rPr>
                <w:rFonts w:ascii="Times New Roman" w:hAnsi="Times New Roman"/>
                <w:sz w:val="28"/>
                <w:szCs w:val="28"/>
              </w:rPr>
              <w:t>Увеличение доли имущества, предоставленного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643275" w:rsidRPr="00AC342C" w:rsidTr="00DE0602">
        <w:tc>
          <w:tcPr>
            <w:tcW w:w="2268" w:type="dxa"/>
          </w:tcPr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803" w:type="dxa"/>
          </w:tcPr>
          <w:p w:rsidR="0064327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1737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21737">
              <w:rPr>
                <w:rFonts w:ascii="Times New Roman" w:hAnsi="Times New Roman"/>
                <w:sz w:val="28"/>
                <w:szCs w:val="28"/>
              </w:rPr>
              <w:t>одпрограммы не предусматривает отдельных этапов</w:t>
            </w:r>
          </w:p>
        </w:tc>
      </w:tr>
      <w:tr w:rsidR="00643275" w:rsidRPr="00AC342C" w:rsidTr="00DE0602">
        <w:tc>
          <w:tcPr>
            <w:tcW w:w="2268" w:type="dxa"/>
          </w:tcPr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803" w:type="dxa"/>
          </w:tcPr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- 0 руб.</w:t>
            </w:r>
          </w:p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- 0 руб.</w:t>
            </w:r>
          </w:p>
          <w:p w:rsidR="00643275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- 0 руб.</w:t>
            </w:r>
          </w:p>
          <w:p w:rsidR="00643275" w:rsidRPr="00EC20A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20A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C20AC">
              <w:rPr>
                <w:rFonts w:ascii="Times New Roman" w:hAnsi="Times New Roman"/>
                <w:sz w:val="28"/>
                <w:szCs w:val="28"/>
              </w:rPr>
              <w:t xml:space="preserve"> - 0 руб.</w:t>
            </w:r>
          </w:p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20A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C20AC">
              <w:rPr>
                <w:rFonts w:ascii="Times New Roman" w:hAnsi="Times New Roman"/>
                <w:sz w:val="28"/>
                <w:szCs w:val="28"/>
              </w:rPr>
              <w:t xml:space="preserve"> - 0 руб.</w:t>
            </w:r>
          </w:p>
        </w:tc>
      </w:tr>
      <w:tr w:rsidR="00643275" w:rsidRPr="00AC342C" w:rsidTr="00DE0602">
        <w:tc>
          <w:tcPr>
            <w:tcW w:w="2268" w:type="dxa"/>
          </w:tcPr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803" w:type="dxa"/>
          </w:tcPr>
          <w:p w:rsidR="00643275" w:rsidRPr="00AC342C" w:rsidRDefault="00643275" w:rsidP="00DE06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182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Новороссийск.</w:t>
            </w:r>
          </w:p>
        </w:tc>
      </w:tr>
    </w:tbl>
    <w:p w:rsidR="00643275" w:rsidRPr="00AC342C" w:rsidRDefault="00643275" w:rsidP="00643275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643275" w:rsidRPr="00AC342C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1. Характеристика</w:t>
      </w:r>
    </w:p>
    <w:p w:rsidR="00643275" w:rsidRPr="00AC342C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</w:p>
    <w:p w:rsidR="00643275" w:rsidRPr="00AC342C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реализации муниципальной подпрограммы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Подпрограмма реализуется в направлении имущественной поддержки субъектов малого и среднего предпринимательства.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Необходимо обеспечить проведение мероприятий, направленных на предоставление в установленном действующим законодательством порядке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643275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275" w:rsidRPr="00AC342C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 Цели, задачи и целевые показатели,</w:t>
      </w:r>
    </w:p>
    <w:p w:rsidR="00643275" w:rsidRPr="00AC342C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сроки и этапы реализации муниципальной подпрограммы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2.1. Целью подпрограммы является предоставление в установленном действующим законодательством порядке имущества, включенного в Пе</w:t>
      </w:r>
      <w:r>
        <w:rPr>
          <w:rFonts w:ascii="Times New Roman" w:hAnsi="Times New Roman"/>
          <w:sz w:val="28"/>
          <w:szCs w:val="28"/>
        </w:rPr>
        <w:t>речень муниципального имущества</w:t>
      </w:r>
      <w:r w:rsidRPr="002D785D">
        <w:rPr>
          <w:rFonts w:ascii="Times New Roman" w:hAnsi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во владение и (или) в пользование субъектам малого и среднего предпринимательства и организациям, образующим инфраструктуру </w:t>
      </w:r>
      <w:r w:rsidRPr="002D785D">
        <w:rPr>
          <w:rFonts w:ascii="Times New Roman" w:hAnsi="Times New Roman"/>
          <w:sz w:val="28"/>
          <w:szCs w:val="28"/>
        </w:rPr>
        <w:lastRenderedPageBreak/>
        <w:t>поддержки субъектов малого и среднего предпринимательства, на долгосрочной основе.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2.2. Задачи подпрограммы: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2.2.1. Информирование субъектов малого и среднего предпринимательства о мерах поддержки;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2.2.2. Создание и ведение реестра муниципального имущества;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2.2.3. Обеспечение доступа к единому реестру муниципального имущества.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 xml:space="preserve">2.3. Целевой показатель подпрограммы: 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Увеличение доли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C342C">
        <w:rPr>
          <w:rFonts w:ascii="Times New Roman" w:hAnsi="Times New Roman"/>
          <w:sz w:val="28"/>
          <w:szCs w:val="28"/>
        </w:rPr>
        <w:t>.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Увеличение доли имущества, предоставленного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2.4. Общий срок реализации настоящей подпрограммы рассчитан на период 20</w:t>
      </w:r>
      <w:r>
        <w:rPr>
          <w:rFonts w:ascii="Times New Roman" w:hAnsi="Times New Roman"/>
          <w:sz w:val="28"/>
          <w:szCs w:val="28"/>
        </w:rPr>
        <w:t>20</w:t>
      </w:r>
      <w:r w:rsidRPr="00AC342C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AC342C">
        <w:rPr>
          <w:rFonts w:ascii="Times New Roman" w:hAnsi="Times New Roman"/>
          <w:sz w:val="28"/>
          <w:szCs w:val="28"/>
        </w:rPr>
        <w:t xml:space="preserve"> годы.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C342C">
        <w:rPr>
          <w:rFonts w:ascii="Times New Roman" w:hAnsi="Times New Roman"/>
          <w:sz w:val="28"/>
          <w:szCs w:val="28"/>
        </w:rPr>
        <w:t>предусматривает выделение</w:t>
      </w:r>
      <w:r>
        <w:rPr>
          <w:rFonts w:ascii="Times New Roman" w:hAnsi="Times New Roman"/>
          <w:sz w:val="28"/>
          <w:szCs w:val="28"/>
        </w:rPr>
        <w:t xml:space="preserve"> на этапы.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Методика расчета целевых показателей</w:t>
      </w:r>
    </w:p>
    <w:p w:rsidR="00643275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275" w:rsidRPr="008D7747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8D7747">
        <w:rPr>
          <w:rFonts w:ascii="Times New Roman" w:hAnsi="Times New Roman"/>
          <w:sz w:val="28"/>
          <w:szCs w:val="28"/>
        </w:rPr>
        <w:t xml:space="preserve">. Увеличение </w:t>
      </w:r>
      <w:r>
        <w:rPr>
          <w:rFonts w:ascii="Times New Roman" w:hAnsi="Times New Roman"/>
          <w:sz w:val="28"/>
          <w:szCs w:val="28"/>
        </w:rPr>
        <w:t>доли</w:t>
      </w:r>
      <w:r w:rsidRPr="008D7747">
        <w:rPr>
          <w:rFonts w:ascii="Times New Roman" w:hAnsi="Times New Roman"/>
          <w:sz w:val="28"/>
          <w:szCs w:val="28"/>
        </w:rPr>
        <w:t xml:space="preserve">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рассчитывается по формуле:</w:t>
      </w:r>
    </w:p>
    <w:p w:rsidR="00643275" w:rsidRPr="008D7747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8D7747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КОтг=БК+10%, где</w:t>
      </w:r>
    </w:p>
    <w:p w:rsidR="00643275" w:rsidRPr="008D7747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8D7747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lastRenderedPageBreak/>
        <w:t>КОтг – количество объектов на текущий год, подлежащих внесению в Перечень;</w:t>
      </w:r>
    </w:p>
    <w:p w:rsidR="00643275" w:rsidRPr="008D7747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БК – базовое количество объектов имущества, включенных в Перечень.</w:t>
      </w:r>
    </w:p>
    <w:p w:rsidR="00643275" w:rsidRPr="008D7747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8D7747">
        <w:rPr>
          <w:rFonts w:ascii="Times New Roman" w:hAnsi="Times New Roman"/>
          <w:sz w:val="28"/>
          <w:szCs w:val="28"/>
        </w:rPr>
        <w:t>. Увеличение доли имущества, предоставленного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рассчитывается по формуле:</w:t>
      </w:r>
    </w:p>
    <w:p w:rsidR="00643275" w:rsidRPr="008D7747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8D7747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КПИ=БК*</w:t>
      </w:r>
      <w:r>
        <w:rPr>
          <w:rFonts w:ascii="Times New Roman" w:hAnsi="Times New Roman"/>
          <w:sz w:val="28"/>
          <w:szCs w:val="28"/>
        </w:rPr>
        <w:t>1</w:t>
      </w:r>
      <w:r w:rsidRPr="008D7747">
        <w:rPr>
          <w:rFonts w:ascii="Times New Roman" w:hAnsi="Times New Roman"/>
          <w:sz w:val="28"/>
          <w:szCs w:val="28"/>
        </w:rPr>
        <w:t>0%, где</w:t>
      </w:r>
    </w:p>
    <w:p w:rsidR="00643275" w:rsidRPr="008D7747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8D7747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КПИ – количество предоставленного имущества, включенного в Перечень;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БК – базовое количество объектов имущества, включенных в Перечень.</w:t>
      </w:r>
    </w:p>
    <w:p w:rsidR="00643275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43275" w:rsidRPr="00AC342C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C342C">
        <w:rPr>
          <w:rFonts w:ascii="Times New Roman" w:hAnsi="Times New Roman"/>
          <w:sz w:val="28"/>
          <w:szCs w:val="28"/>
        </w:rPr>
        <w:t>. Обоснование</w:t>
      </w:r>
    </w:p>
    <w:p w:rsidR="00643275" w:rsidRPr="00AC342C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на обеспечение основной деятельности управления.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AC342C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>. Механизм реализации</w:t>
      </w:r>
    </w:p>
    <w:p w:rsidR="00643275" w:rsidRPr="00AC342C" w:rsidRDefault="00643275" w:rsidP="0064327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муниципальной подпрограммы и контроль за ее выполнением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 xml:space="preserve">.1. Муниципальная поддержка в рамках настоящей муниципальной подпрограммы предоставляется субъектам малого и среднего предпринимательства, отвечающим условиям, установленным </w:t>
      </w:r>
      <w:hyperlink r:id="rId15" w:history="1">
        <w:r w:rsidRPr="00AC342C">
          <w:rPr>
            <w:rStyle w:val="ab"/>
            <w:rFonts w:ascii="Times New Roman" w:hAnsi="Times New Roman"/>
            <w:sz w:val="28"/>
            <w:szCs w:val="28"/>
          </w:rPr>
          <w:t>статьей 4</w:t>
        </w:r>
      </w:hyperlink>
      <w:r w:rsidRPr="00AC342C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AC342C">
        <w:rPr>
          <w:rFonts w:ascii="Times New Roman" w:hAnsi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и: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>.1.1. Зарегистрированным в установленном порядке на территории муниципального образования город Новороссийск;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>.1.2. Не находящимся в стадии реорганизации, ликвидации или банкротства;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 xml:space="preserve">.1.3.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</w:t>
      </w:r>
      <w:r w:rsidRPr="00AC342C">
        <w:rPr>
          <w:rFonts w:ascii="Times New Roman" w:hAnsi="Times New Roman"/>
          <w:sz w:val="28"/>
          <w:szCs w:val="28"/>
        </w:rPr>
        <w:lastRenderedPageBreak/>
        <w:t>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 xml:space="preserve">.2. Контроль за ходом реализации муниципальной подпрограммы </w:t>
      </w:r>
      <w:r w:rsidRPr="006417C6">
        <w:rPr>
          <w:rFonts w:ascii="Times New Roman" w:hAnsi="Times New Roman"/>
          <w:sz w:val="28"/>
          <w:szCs w:val="28"/>
        </w:rPr>
        <w:t>осуществляет Отдел по взаимодействию с малым и средним бизнесом администрации муниципального образования город Новороссийск.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 xml:space="preserve">.3. Текущее управление муниципальной подпрограммой осуществляет координатор муниципальной программы - управление имущественных и земельных отношений, </w:t>
      </w:r>
      <w:r>
        <w:rPr>
          <w:rFonts w:ascii="Times New Roman" w:hAnsi="Times New Roman"/>
          <w:sz w:val="28"/>
          <w:szCs w:val="28"/>
        </w:rPr>
        <w:t>Отдел</w:t>
      </w:r>
      <w:r w:rsidRPr="00AC342C">
        <w:rPr>
          <w:rFonts w:ascii="Times New Roman" w:hAnsi="Times New Roman"/>
          <w:sz w:val="28"/>
          <w:szCs w:val="28"/>
        </w:rPr>
        <w:t xml:space="preserve"> </w:t>
      </w:r>
      <w:r w:rsidRPr="00496182">
        <w:rPr>
          <w:rFonts w:ascii="Times New Roman" w:hAnsi="Times New Roman"/>
          <w:sz w:val="28"/>
          <w:szCs w:val="28"/>
        </w:rPr>
        <w:t>по взаимодействию с малым и средним бизнесом</w:t>
      </w:r>
      <w:r w:rsidRPr="00AC342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который:</w:t>
      </w:r>
    </w:p>
    <w:p w:rsidR="00643275" w:rsidRPr="002D785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785D">
        <w:rPr>
          <w:rFonts w:ascii="Times New Roman" w:hAnsi="Times New Roman"/>
          <w:sz w:val="28"/>
          <w:szCs w:val="28"/>
        </w:rPr>
        <w:t>обеспечивают реализацию подпрограммы;</w:t>
      </w:r>
    </w:p>
    <w:p w:rsidR="00643275" w:rsidRPr="002D785D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785D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785D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программы;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 xml:space="preserve">.4. Порядок предоставления государственной поддержки устанавливается нормативными правовыми актами Краснодарского края, </w:t>
      </w:r>
      <w:hyperlink r:id="rId16" w:history="1">
        <w:r w:rsidRPr="00AC342C">
          <w:rPr>
            <w:rStyle w:val="ab"/>
            <w:rFonts w:ascii="Times New Roman" w:hAnsi="Times New Roman"/>
            <w:sz w:val="28"/>
            <w:szCs w:val="28"/>
          </w:rPr>
          <w:t>постановлением</w:t>
        </w:r>
      </w:hyperlink>
      <w:r w:rsidRPr="00AC342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 от</w:t>
      </w:r>
      <w:r>
        <w:rPr>
          <w:rFonts w:ascii="Times New Roman" w:hAnsi="Times New Roman"/>
          <w:sz w:val="28"/>
          <w:szCs w:val="28"/>
        </w:rPr>
        <w:t xml:space="preserve"> 20.12.2019</w:t>
      </w:r>
      <w:r w:rsidRPr="00AC342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Pr="00AC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6338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Порядок п</w:t>
      </w:r>
      <w:r w:rsidRPr="00EB2BB2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B2BB2">
        <w:rPr>
          <w:rFonts w:ascii="Times New Roman" w:hAnsi="Times New Roman"/>
          <w:sz w:val="28"/>
          <w:szCs w:val="28"/>
        </w:rPr>
        <w:t xml:space="preserve"> малым и средним товаропроизводителям и фермерам муниципальных преференций в виде предоставления мест под размещение нестационарных торговых объектов (в формате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BB2">
        <w:rPr>
          <w:rFonts w:ascii="Times New Roman" w:hAnsi="Times New Roman"/>
          <w:sz w:val="28"/>
          <w:szCs w:val="28"/>
        </w:rPr>
        <w:t>ярмарки «Фермерский дворик») на льготных условиях без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BB2">
        <w:rPr>
          <w:rFonts w:ascii="Times New Roman" w:hAnsi="Times New Roman"/>
          <w:sz w:val="28"/>
          <w:szCs w:val="28"/>
        </w:rPr>
        <w:t>торгов (конкурсов, аукционов)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BB2">
        <w:rPr>
          <w:rFonts w:ascii="Times New Roman" w:hAnsi="Times New Roman"/>
          <w:sz w:val="28"/>
          <w:szCs w:val="28"/>
        </w:rPr>
        <w:t>на льготных условиях</w:t>
      </w:r>
      <w:r>
        <w:rPr>
          <w:rFonts w:ascii="Times New Roman" w:hAnsi="Times New Roman"/>
          <w:sz w:val="28"/>
          <w:szCs w:val="28"/>
        </w:rPr>
        <w:t xml:space="preserve"> устанавливается постановлением администрации муниципального образования город Новороссийск от 15 декабря 2016 года № 10510 «О проведении ярмарок и </w:t>
      </w:r>
      <w:r>
        <w:rPr>
          <w:rFonts w:ascii="Times New Roman" w:hAnsi="Times New Roman"/>
          <w:sz w:val="28"/>
          <w:szCs w:val="28"/>
        </w:rPr>
        <w:lastRenderedPageBreak/>
        <w:t>агропромышленных выставок на территории муниципального образования город Новороссийск и утрате силы некоторых постановлений администрации муниципального образования город Новороссийск».</w:t>
      </w: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AC342C" w:rsidRDefault="00643275" w:rsidP="006432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Заместитель главы</w:t>
      </w: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В.В. Цыбань</w:t>
      </w: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43275" w:rsidSect="00226ECE">
          <w:headerReference w:type="default" r:id="rId17"/>
          <w:pgSz w:w="11906" w:h="16838"/>
          <w:pgMar w:top="1134" w:right="567" w:bottom="1276" w:left="1985" w:header="709" w:footer="709" w:gutter="0"/>
          <w:cols w:space="708"/>
          <w:titlePg/>
          <w:docGrid w:linePitch="360"/>
        </w:sectPr>
      </w:pPr>
    </w:p>
    <w:p w:rsidR="00643275" w:rsidRPr="00932883" w:rsidRDefault="00643275" w:rsidP="00643275">
      <w:pPr>
        <w:pStyle w:val="ConsPlusNormal"/>
        <w:ind w:firstLine="10206"/>
        <w:outlineLvl w:val="0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43275" w:rsidRPr="00BD4535" w:rsidRDefault="00643275" w:rsidP="00643275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643275" w:rsidRPr="00BD4535" w:rsidRDefault="00643275" w:rsidP="00643275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43275" w:rsidRPr="00BD4535" w:rsidRDefault="00643275" w:rsidP="00643275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43275" w:rsidRPr="00BD4535" w:rsidRDefault="00643275" w:rsidP="00643275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643275" w:rsidRPr="00BD4535" w:rsidRDefault="00643275" w:rsidP="00643275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____________№__________</w:t>
      </w:r>
    </w:p>
    <w:p w:rsidR="00643275" w:rsidRPr="00BD4535" w:rsidRDefault="00643275" w:rsidP="00643275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</w:p>
    <w:p w:rsidR="00643275" w:rsidRPr="00BD4535" w:rsidRDefault="00643275" w:rsidP="00643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840"/>
      <w:bookmarkEnd w:id="4"/>
      <w:r w:rsidRPr="00BD4535">
        <w:rPr>
          <w:rFonts w:ascii="Times New Roman" w:hAnsi="Times New Roman" w:cs="Times New Roman"/>
          <w:b w:val="0"/>
          <w:sz w:val="28"/>
          <w:szCs w:val="28"/>
        </w:rPr>
        <w:t>ЦЕЛИ,</w:t>
      </w:r>
    </w:p>
    <w:p w:rsidR="00643275" w:rsidRDefault="00643275" w:rsidP="00643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4535">
        <w:rPr>
          <w:rFonts w:ascii="Times New Roman" w:hAnsi="Times New Roman" w:cs="Times New Roman"/>
          <w:b w:val="0"/>
          <w:sz w:val="28"/>
          <w:szCs w:val="28"/>
        </w:rPr>
        <w:t>ЗАДАЧИ И ЦЕЛЕВЫЕ ПОКАЗАТЕЛИ ПРОГРАММЫ</w:t>
      </w:r>
    </w:p>
    <w:p w:rsidR="00643275" w:rsidRPr="00BD4535" w:rsidRDefault="00643275" w:rsidP="00643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69"/>
        <w:gridCol w:w="1020"/>
        <w:gridCol w:w="1699"/>
        <w:gridCol w:w="1417"/>
        <w:gridCol w:w="1418"/>
        <w:gridCol w:w="1276"/>
        <w:gridCol w:w="1417"/>
        <w:gridCol w:w="1843"/>
      </w:tblGrid>
      <w:tr w:rsidR="00643275" w:rsidRPr="004D6192" w:rsidTr="00DE0602">
        <w:trPr>
          <w:tblHeader/>
        </w:trPr>
        <w:tc>
          <w:tcPr>
            <w:tcW w:w="562" w:type="dxa"/>
            <w:vMerge w:val="restart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69" w:type="dxa"/>
            <w:vMerge w:val="restart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020" w:type="dxa"/>
            <w:vMerge w:val="restart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99" w:type="dxa"/>
            <w:vMerge w:val="restart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Статус *</w:t>
            </w:r>
          </w:p>
        </w:tc>
        <w:tc>
          <w:tcPr>
            <w:tcW w:w="7371" w:type="dxa"/>
            <w:gridSpan w:val="5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</w:t>
            </w:r>
          </w:p>
        </w:tc>
      </w:tr>
      <w:tr w:rsidR="00643275" w:rsidRPr="004D6192" w:rsidTr="00DE0602">
        <w:trPr>
          <w:tblHeader/>
        </w:trPr>
        <w:tc>
          <w:tcPr>
            <w:tcW w:w="562" w:type="dxa"/>
            <w:vMerge/>
          </w:tcPr>
          <w:p w:rsidR="00643275" w:rsidRPr="004D6192" w:rsidRDefault="00643275" w:rsidP="00DE06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9" w:type="dxa"/>
            <w:vMerge/>
          </w:tcPr>
          <w:p w:rsidR="00643275" w:rsidRPr="004D6192" w:rsidRDefault="00643275" w:rsidP="00DE06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643275" w:rsidRPr="004D6192" w:rsidRDefault="00643275" w:rsidP="00DE06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643275" w:rsidRPr="004D6192" w:rsidRDefault="00643275" w:rsidP="00DE06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8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843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643275" w:rsidRPr="004D6192" w:rsidTr="00DE0602">
        <w:trPr>
          <w:tblHeader/>
        </w:trPr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9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0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9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8"/>
            <w:vAlign w:val="center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      </w:r>
          </w:p>
        </w:tc>
      </w:tr>
      <w:tr w:rsidR="00643275" w:rsidRPr="004D6192" w:rsidTr="00DE0602">
        <w:tc>
          <w:tcPr>
            <w:tcW w:w="15021" w:type="dxa"/>
            <w:gridSpan w:val="9"/>
            <w:vAlign w:val="center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Цель: Обеспечение устойчивого экономического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малых форм хозяйствования в агропромышленном комплексе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43275" w:rsidRPr="004D6192" w:rsidTr="00DE0602">
        <w:tc>
          <w:tcPr>
            <w:tcW w:w="15021" w:type="dxa"/>
            <w:gridSpan w:val="9"/>
            <w:vAlign w:val="center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Задачи: Распространение передового российского опыта в сфере развития малого и среднего предпринимательства; увеличение количества субъектов малого и среднего предпринимательства</w:t>
            </w:r>
            <w:r w:rsidRPr="006D45E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D45EF">
              <w:rPr>
                <w:rFonts w:ascii="Times New Roman" w:hAnsi="Times New Roman" w:cs="Times New Roman"/>
                <w:sz w:val="26"/>
                <w:szCs w:val="26"/>
              </w:rPr>
              <w:t>и малых форм хозяйствования в агропромышленном комплексе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; увеличение объемов инвестиций в основной капитал субъектов малого и среднего предпринимательства; увеличение численности населения, занятого в малом и среднем предпринимательстве; развитие инфраструктуры поддержки малого и среднего предпринимательства; упрощение доступа субъектов малого и среднего предпринимательства к использованию объектов муниципального имущества; упрощение доступа субъектов малого и среднего предприним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ательства к кредитным ресурсам.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.1.</w:t>
            </w:r>
          </w:p>
        </w:tc>
        <w:tc>
          <w:tcPr>
            <w:tcW w:w="4369" w:type="dxa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субъектов малого и 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среднего предпринимательства в расчете на 10 000 человек населения муниципального района, городского округа</w:t>
            </w:r>
          </w:p>
        </w:tc>
        <w:tc>
          <w:tcPr>
            <w:tcW w:w="1020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</w:t>
            </w:r>
          </w:p>
        </w:tc>
        <w:tc>
          <w:tcPr>
            <w:tcW w:w="1699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</w:p>
        </w:tc>
        <w:tc>
          <w:tcPr>
            <w:tcW w:w="1418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76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487</w:t>
            </w:r>
          </w:p>
        </w:tc>
        <w:tc>
          <w:tcPr>
            <w:tcW w:w="1843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4369" w:type="dxa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20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9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28,7</w:t>
            </w:r>
          </w:p>
        </w:tc>
        <w:tc>
          <w:tcPr>
            <w:tcW w:w="1418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28,8</w:t>
            </w:r>
          </w:p>
        </w:tc>
        <w:tc>
          <w:tcPr>
            <w:tcW w:w="1276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28,8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  <w:tc>
          <w:tcPr>
            <w:tcW w:w="1843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69" w:type="dxa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Объем инвестиций в основной капитал малых и средних предприятий</w:t>
            </w:r>
          </w:p>
        </w:tc>
        <w:tc>
          <w:tcPr>
            <w:tcW w:w="1020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699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906,3</w:t>
            </w:r>
          </w:p>
        </w:tc>
        <w:tc>
          <w:tcPr>
            <w:tcW w:w="1418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 xml:space="preserve">907,9 </w:t>
            </w:r>
          </w:p>
        </w:tc>
        <w:tc>
          <w:tcPr>
            <w:tcW w:w="1276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908,6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910,4</w:t>
            </w:r>
          </w:p>
        </w:tc>
        <w:tc>
          <w:tcPr>
            <w:tcW w:w="1843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912,3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643275" w:rsidRPr="00DC17DC" w:rsidRDefault="00643275" w:rsidP="00DE0602">
            <w:pPr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1014">
              <w:rPr>
                <w:rFonts w:ascii="Times New Roman" w:hAnsi="Times New Roman"/>
                <w:sz w:val="26"/>
                <w:szCs w:val="26"/>
              </w:rPr>
              <w:t>Реализация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020" w:type="dxa"/>
            <w:vAlign w:val="center"/>
          </w:tcPr>
          <w:p w:rsidR="00643275" w:rsidRPr="003E7280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9" w:type="dxa"/>
            <w:vAlign w:val="center"/>
          </w:tcPr>
          <w:p w:rsidR="00643275" w:rsidRPr="003E7280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3275" w:rsidRPr="003E7280" w:rsidRDefault="00643275" w:rsidP="00DE0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3275" w:rsidRPr="003E7280" w:rsidRDefault="00643275" w:rsidP="00DE0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275" w:rsidRPr="003E7280" w:rsidRDefault="00643275" w:rsidP="00DE0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3275" w:rsidRPr="003E7280" w:rsidRDefault="00643275" w:rsidP="00DE0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275" w:rsidRPr="003E7280" w:rsidRDefault="00643275" w:rsidP="00DE0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</w:p>
        </w:tc>
        <w:tc>
          <w:tcPr>
            <w:tcW w:w="14459" w:type="dxa"/>
            <w:gridSpan w:val="8"/>
            <w:vAlign w:val="center"/>
          </w:tcPr>
          <w:p w:rsidR="00643275" w:rsidRPr="004D6192" w:rsidRDefault="00643275" w:rsidP="00DE0602">
            <w:pPr>
              <w:pStyle w:val="ConsPlusNormal"/>
              <w:jc w:val="both"/>
              <w:rPr>
                <w:sz w:val="26"/>
                <w:szCs w:val="26"/>
              </w:rPr>
            </w:pPr>
            <w:hyperlink w:anchor="P352" w:history="1">
              <w:r w:rsidRPr="004D6192">
                <w:rPr>
                  <w:rFonts w:ascii="Times New Roman" w:hAnsi="Times New Roman" w:cs="Times New Roman"/>
                  <w:sz w:val="26"/>
                  <w:szCs w:val="26"/>
                </w:rPr>
                <w:t>Подпрограмма № 1</w:t>
              </w:r>
            </w:hyperlink>
            <w:r w:rsidRPr="004D6192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финансовых механизмов поддержки субъектов малого и среднего предпринимательства и 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малых форм хозяйствования в агропромышленном комплексе»</w:t>
            </w:r>
          </w:p>
        </w:tc>
      </w:tr>
      <w:tr w:rsidR="00643275" w:rsidRPr="004D6192" w:rsidTr="00DE0602">
        <w:tc>
          <w:tcPr>
            <w:tcW w:w="15021" w:type="dxa"/>
            <w:gridSpan w:val="9"/>
            <w:vAlign w:val="center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Цель: Повышение финансовой стабильности для вновь открытых и уже существующих предприятий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малых форм хозяйствования</w:t>
            </w:r>
          </w:p>
        </w:tc>
      </w:tr>
      <w:tr w:rsidR="00643275" w:rsidRPr="004D6192" w:rsidTr="00DE0602">
        <w:tc>
          <w:tcPr>
            <w:tcW w:w="15021" w:type="dxa"/>
            <w:gridSpan w:val="9"/>
            <w:vAlign w:val="center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Расширение доступа субъектов малого и среднего предпринимательства к финансовым ресурсам, развитие микрофинансирования;</w:t>
            </w:r>
          </w:p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 xml:space="preserve"> и дальнейшее развитие сельскохозяйственной деятельности малых форм хозяйствования;</w:t>
            </w:r>
          </w:p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Создание новых предприятий;</w:t>
            </w:r>
          </w:p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Создание новых рабочих мест;</w:t>
            </w:r>
          </w:p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275" w:rsidRPr="004D6192" w:rsidTr="00DE0602"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69" w:type="dxa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Доля субъектов малого и среднего предпринимательства, получивших финансовую поддержку (субсидии, гранты) от количества обратившихся</w:t>
            </w:r>
          </w:p>
        </w:tc>
        <w:tc>
          <w:tcPr>
            <w:tcW w:w="1020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9" w:type="dxa"/>
            <w:vAlign w:val="center"/>
          </w:tcPr>
          <w:p w:rsidR="00643275" w:rsidRPr="003E7280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76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843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369" w:type="dxa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Доля малых форм хозяйствования в агропромышленном комплексе - получателей государственной поддержки от количества обратившихся</w:t>
            </w:r>
          </w:p>
        </w:tc>
        <w:tc>
          <w:tcPr>
            <w:tcW w:w="1020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9" w:type="dxa"/>
            <w:vAlign w:val="center"/>
          </w:tcPr>
          <w:p w:rsidR="00643275" w:rsidRPr="003E7280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76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843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369" w:type="dxa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2F3">
              <w:rPr>
                <w:rFonts w:ascii="Times New Roman" w:hAnsi="Times New Roman" w:cs="Times New Roman"/>
                <w:sz w:val="26"/>
                <w:szCs w:val="26"/>
              </w:rPr>
              <w:t>Реализация проекта «Кооперация и экспорт в муниципальном образовании город Новороссийск»</w:t>
            </w:r>
          </w:p>
        </w:tc>
        <w:tc>
          <w:tcPr>
            <w:tcW w:w="1020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9" w:type="dxa"/>
            <w:vAlign w:val="center"/>
          </w:tcPr>
          <w:p w:rsidR="00643275" w:rsidRPr="003E7280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76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843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369" w:type="dxa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C6D">
              <w:rPr>
                <w:rFonts w:ascii="Times New Roman" w:hAnsi="Times New Roman" w:cs="Times New Roman"/>
                <w:sz w:val="26"/>
                <w:szCs w:val="26"/>
              </w:rPr>
              <w:t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Краснодарского края»</w:t>
            </w:r>
          </w:p>
        </w:tc>
        <w:tc>
          <w:tcPr>
            <w:tcW w:w="1020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9" w:type="dxa"/>
            <w:vAlign w:val="center"/>
          </w:tcPr>
          <w:p w:rsidR="00643275" w:rsidRPr="003E7280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2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459" w:type="dxa"/>
            <w:gridSpan w:val="8"/>
            <w:vAlign w:val="center"/>
          </w:tcPr>
          <w:p w:rsidR="00643275" w:rsidRPr="004D6192" w:rsidRDefault="00643275" w:rsidP="00DE0602">
            <w:pPr>
              <w:pStyle w:val="ConsPlusNormal"/>
              <w:jc w:val="both"/>
              <w:rPr>
                <w:sz w:val="26"/>
                <w:szCs w:val="26"/>
              </w:rPr>
            </w:pPr>
            <w:hyperlink w:anchor="P461" w:history="1">
              <w:r w:rsidRPr="004D6192">
                <w:rPr>
                  <w:rFonts w:ascii="Times New Roman" w:hAnsi="Times New Roman" w:cs="Times New Roman"/>
                  <w:sz w:val="26"/>
                  <w:szCs w:val="26"/>
                </w:rPr>
                <w:t>Подпрограмма № 2</w:t>
              </w:r>
            </w:hyperlink>
            <w:r w:rsidRPr="004D6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17F">
              <w:rPr>
                <w:rFonts w:ascii="Times New Roman" w:hAnsi="Times New Roman" w:cs="Times New Roman"/>
                <w:sz w:val="26"/>
                <w:szCs w:val="26"/>
              </w:rPr>
              <w:t>«Развитие инфраструктуры поддержки малого и среднего предпринимательства»</w:t>
            </w:r>
          </w:p>
        </w:tc>
      </w:tr>
      <w:tr w:rsidR="00643275" w:rsidRPr="004D6192" w:rsidTr="00DE0602">
        <w:tc>
          <w:tcPr>
            <w:tcW w:w="15021" w:type="dxa"/>
            <w:gridSpan w:val="9"/>
            <w:vAlign w:val="center"/>
          </w:tcPr>
          <w:p w:rsidR="00643275" w:rsidRPr="00DE317F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DE317F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общественными объединениями и ассоциациями предпринимателей по вопросам развития предпринимательства;</w:t>
            </w:r>
          </w:p>
          <w:p w:rsidR="00643275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17F">
              <w:rPr>
                <w:rFonts w:ascii="Times New Roman" w:hAnsi="Times New Roman" w:cs="Times New Roman"/>
                <w:sz w:val="26"/>
                <w:szCs w:val="26"/>
              </w:rPr>
              <w:t>Оказание комплекса услуг по организации деятельности коворкинг-центра;</w:t>
            </w:r>
          </w:p>
          <w:p w:rsidR="00643275" w:rsidRPr="00DE317F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Единого бизнес-центра «Море»</w:t>
            </w:r>
          </w:p>
          <w:p w:rsidR="00643275" w:rsidRPr="00DE317F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17F">
              <w:rPr>
                <w:rFonts w:ascii="Times New Roman" w:hAnsi="Times New Roman" w:cs="Times New Roman"/>
                <w:sz w:val="26"/>
                <w:szCs w:val="26"/>
              </w:rPr>
              <w:t>Взаимодействие с объектами инфраструктуры поддержки предпринимательства;</w:t>
            </w:r>
          </w:p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17F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DE317F">
              <w:rPr>
                <w:rFonts w:ascii="Times New Roman" w:hAnsi="Times New Roman" w:cs="Times New Roman"/>
                <w:sz w:val="26"/>
                <w:szCs w:val="26"/>
              </w:rPr>
              <w:t xml:space="preserve"> по оказанию консультационной поддержки субъектам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бизнес-планирования</w:t>
            </w:r>
          </w:p>
        </w:tc>
      </w:tr>
      <w:tr w:rsidR="00643275" w:rsidRPr="004D6192" w:rsidTr="00DE0602">
        <w:tc>
          <w:tcPr>
            <w:tcW w:w="15021" w:type="dxa"/>
            <w:gridSpan w:val="9"/>
            <w:vAlign w:val="center"/>
          </w:tcPr>
          <w:p w:rsidR="00643275" w:rsidRPr="00DE317F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Задачи: </w:t>
            </w:r>
            <w:r w:rsidRPr="00DE317F"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поддержки предпринимательства в городе;</w:t>
            </w:r>
          </w:p>
          <w:p w:rsidR="00643275" w:rsidRPr="00DE317F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17F">
              <w:rPr>
                <w:rFonts w:ascii="Times New Roman" w:hAnsi="Times New Roman" w:cs="Times New Roman"/>
                <w:sz w:val="26"/>
                <w:szCs w:val="26"/>
              </w:rPr>
              <w:t>Совершенствование информационно-консультационной поддержки субъектов МСП;</w:t>
            </w:r>
          </w:p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17F">
              <w:rPr>
                <w:rFonts w:ascii="Times New Roman" w:hAnsi="Times New Roman" w:cs="Times New Roman"/>
                <w:sz w:val="26"/>
                <w:szCs w:val="26"/>
              </w:rPr>
              <w:t>популяризация предпринимательской деятельности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369" w:type="dxa"/>
          </w:tcPr>
          <w:p w:rsidR="00643275" w:rsidRPr="00B90B86" w:rsidRDefault="00643275" w:rsidP="00DE06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B86">
              <w:rPr>
                <w:rFonts w:ascii="Times New Roman" w:hAnsi="Times New Roman"/>
                <w:sz w:val="26"/>
                <w:szCs w:val="26"/>
              </w:rPr>
              <w:t>Доля субъектов малого и среднего предпринимательства, а так же физических лиц, образованных после обращения Единого бизнес-центр «Море» от числа обратившихся физических лиц.</w:t>
            </w:r>
          </w:p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643275" w:rsidRPr="004D6192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99" w:type="dxa"/>
            <w:vAlign w:val="center"/>
          </w:tcPr>
          <w:p w:rsidR="00643275" w:rsidRPr="004D6192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1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643275" w:rsidRPr="0086692B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643275" w:rsidRPr="0086692B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643275" w:rsidRPr="0086692B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643275" w:rsidRPr="0086692B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643275" w:rsidRPr="0086692B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DE317F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17F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369" w:type="dxa"/>
          </w:tcPr>
          <w:p w:rsidR="00643275" w:rsidRPr="00B90B86" w:rsidRDefault="00643275" w:rsidP="00DE06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B86">
              <w:rPr>
                <w:rFonts w:ascii="Times New Roman" w:hAnsi="Times New Roman"/>
                <w:sz w:val="26"/>
                <w:szCs w:val="26"/>
              </w:rPr>
              <w:t>Доля субъектов малого и среднего предпринимательства, а так же физических лиц, прошедших обучение  от числа обратившихся.</w:t>
            </w:r>
          </w:p>
          <w:p w:rsidR="00643275" w:rsidRPr="00DE317F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643275" w:rsidRPr="00DE317F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17F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99" w:type="dxa"/>
            <w:vAlign w:val="center"/>
          </w:tcPr>
          <w:p w:rsidR="00643275" w:rsidRPr="00DE317F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17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643275" w:rsidRPr="0086692B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2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8" w:type="dxa"/>
            <w:vAlign w:val="center"/>
          </w:tcPr>
          <w:p w:rsidR="00643275" w:rsidRPr="0086692B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2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vAlign w:val="center"/>
          </w:tcPr>
          <w:p w:rsidR="00643275" w:rsidRPr="0086692B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2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:rsidR="00643275" w:rsidRPr="0086692B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2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  <w:vAlign w:val="center"/>
          </w:tcPr>
          <w:p w:rsidR="00643275" w:rsidRPr="0086692B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92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DE317F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369" w:type="dxa"/>
          </w:tcPr>
          <w:p w:rsidR="00643275" w:rsidRPr="004D6192" w:rsidRDefault="00643275" w:rsidP="00DE060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0B86">
              <w:rPr>
                <w:rFonts w:ascii="Times New Roman" w:hAnsi="Times New Roman"/>
                <w:sz w:val="26"/>
                <w:szCs w:val="26"/>
              </w:rPr>
              <w:t>Доля субъектов малого и среднего предпринимательства получивших консультационную услугу в Едином бизнес-центре «Море»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общего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числа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643275" w:rsidRPr="004D6192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192"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699" w:type="dxa"/>
            <w:vAlign w:val="center"/>
          </w:tcPr>
          <w:p w:rsidR="00643275" w:rsidRPr="004D6192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1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643275" w:rsidRPr="006256F5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6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  <w:vAlign w:val="center"/>
          </w:tcPr>
          <w:p w:rsidR="00643275" w:rsidRPr="006256F5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6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vAlign w:val="center"/>
          </w:tcPr>
          <w:p w:rsidR="00643275" w:rsidRPr="006256F5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6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  <w:vAlign w:val="center"/>
          </w:tcPr>
          <w:p w:rsidR="00643275" w:rsidRPr="006256F5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6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vAlign w:val="center"/>
          </w:tcPr>
          <w:p w:rsidR="00643275" w:rsidRPr="006256F5" w:rsidRDefault="00643275" w:rsidP="00DE06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6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643275" w:rsidRPr="004D6192" w:rsidTr="00DE0602">
        <w:tc>
          <w:tcPr>
            <w:tcW w:w="15021" w:type="dxa"/>
            <w:gridSpan w:val="9"/>
            <w:vAlign w:val="center"/>
          </w:tcPr>
          <w:p w:rsidR="00643275" w:rsidRPr="006256F5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56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№ 3 "Совершенствование внешней среды для развития малого и среднего предпринимательства"</w:t>
            </w:r>
          </w:p>
        </w:tc>
      </w:tr>
      <w:tr w:rsidR="00643275" w:rsidRPr="004D6192" w:rsidTr="00DE0602">
        <w:tc>
          <w:tcPr>
            <w:tcW w:w="15021" w:type="dxa"/>
            <w:gridSpan w:val="9"/>
            <w:vAlign w:val="center"/>
          </w:tcPr>
          <w:p w:rsidR="00643275" w:rsidRPr="006256F5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56F5">
              <w:rPr>
                <w:rFonts w:ascii="Times New Roman" w:hAnsi="Times New Roman" w:cs="Times New Roman"/>
                <w:sz w:val="26"/>
                <w:szCs w:val="26"/>
              </w:rPr>
              <w:t>Цель: Создание условий необходимого информационного поля для предприятий малого и среднего предпринимательства</w:t>
            </w:r>
          </w:p>
          <w:p w:rsidR="00643275" w:rsidRPr="006256F5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56F5">
              <w:rPr>
                <w:rFonts w:ascii="Times New Roman" w:hAnsi="Times New Roman" w:cs="Times New Roman"/>
                <w:sz w:val="26"/>
                <w:szCs w:val="26"/>
              </w:rPr>
              <w:t>Задачи: разработка и техническое сопровождение портала «Бизнес-Сфера»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9" w:type="dxa"/>
          </w:tcPr>
          <w:p w:rsidR="00643275" w:rsidRPr="00672238" w:rsidRDefault="00643275" w:rsidP="00DE06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238">
              <w:rPr>
                <w:rFonts w:ascii="Times New Roman" w:hAnsi="Times New Roman"/>
                <w:sz w:val="26"/>
                <w:szCs w:val="26"/>
              </w:rPr>
              <w:t>Доля посетителей  информационного портала «Бизнес-Сфера» от общего количества субъектов малого и среднего предпринимательства;</w:t>
            </w:r>
          </w:p>
          <w:p w:rsidR="00643275" w:rsidRPr="00672238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9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643275" w:rsidRPr="006256F5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643275" w:rsidRPr="006256F5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643275" w:rsidRPr="006256F5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643275" w:rsidRPr="006256F5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643275" w:rsidRPr="006256F5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369" w:type="dxa"/>
          </w:tcPr>
          <w:p w:rsidR="00643275" w:rsidRPr="00672238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238">
              <w:rPr>
                <w:rFonts w:ascii="Times New Roman" w:hAnsi="Times New Roman" w:cs="Times New Roman"/>
                <w:sz w:val="26"/>
                <w:szCs w:val="26"/>
              </w:rPr>
              <w:t>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9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643275" w:rsidRPr="006256F5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F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  <w:vAlign w:val="center"/>
          </w:tcPr>
          <w:p w:rsidR="00643275" w:rsidRPr="006256F5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F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  <w:vAlign w:val="center"/>
          </w:tcPr>
          <w:p w:rsidR="00643275" w:rsidRPr="006256F5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F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vAlign w:val="center"/>
          </w:tcPr>
          <w:p w:rsidR="00643275" w:rsidRPr="006256F5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F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843" w:type="dxa"/>
            <w:vAlign w:val="center"/>
          </w:tcPr>
          <w:p w:rsidR="00643275" w:rsidRPr="006256F5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6F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43275" w:rsidRPr="004D6192" w:rsidTr="00DE0602">
        <w:tc>
          <w:tcPr>
            <w:tcW w:w="15021" w:type="dxa"/>
            <w:gridSpan w:val="9"/>
          </w:tcPr>
          <w:p w:rsidR="00643275" w:rsidRPr="004D6192" w:rsidRDefault="00643275" w:rsidP="00DE0602">
            <w:pPr>
              <w:pStyle w:val="ConsPlusNormal"/>
              <w:jc w:val="both"/>
              <w:rPr>
                <w:sz w:val="26"/>
                <w:szCs w:val="26"/>
              </w:rPr>
            </w:pPr>
            <w:hyperlink w:anchor="P461" w:history="1">
              <w:r w:rsidRPr="004D6192">
                <w:rPr>
                  <w:rFonts w:ascii="Times New Roman" w:hAnsi="Times New Roman" w:cs="Times New Roman"/>
                  <w:sz w:val="26"/>
                  <w:szCs w:val="26"/>
                </w:rPr>
                <w:t xml:space="preserve">Подпрограмма № 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680E">
              <w:rPr>
                <w:rFonts w:ascii="Times New Roman" w:hAnsi="Times New Roman" w:cs="Times New Roman"/>
                <w:sz w:val="26"/>
                <w:szCs w:val="26"/>
              </w:rPr>
              <w:t>«Имущественная поддержка субъектов малого и среднего предпринимательства»</w:t>
            </w:r>
          </w:p>
        </w:tc>
      </w:tr>
      <w:tr w:rsidR="00643275" w:rsidRPr="004D6192" w:rsidTr="00DE0602">
        <w:tc>
          <w:tcPr>
            <w:tcW w:w="15021" w:type="dxa"/>
            <w:gridSpan w:val="9"/>
            <w:vAlign w:val="center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 xml:space="preserve">Цель: Обеспечение проведения мероприятий, направленных на предоставление субъектам малого и среднего 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 в установленном действующим законодательством порядке имущества, включенного в Перечень муниципального имущества</w:t>
            </w:r>
          </w:p>
        </w:tc>
      </w:tr>
      <w:tr w:rsidR="00643275" w:rsidRPr="004D6192" w:rsidTr="00DE0602">
        <w:tc>
          <w:tcPr>
            <w:tcW w:w="15021" w:type="dxa"/>
            <w:gridSpan w:val="9"/>
            <w:vAlign w:val="center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Задачи: Информирование субъектов малого и среднего предпринимательства о мерах поддержки;</w:t>
            </w:r>
          </w:p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Создание и ведение реестра муниципального имущества;</w:t>
            </w:r>
          </w:p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к единому реестру муниципального имущества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369" w:type="dxa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Увеличение доли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9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43275" w:rsidRPr="004D6192" w:rsidTr="00DE0602">
        <w:tc>
          <w:tcPr>
            <w:tcW w:w="562" w:type="dxa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.2.</w:t>
            </w:r>
          </w:p>
        </w:tc>
        <w:tc>
          <w:tcPr>
            <w:tcW w:w="4369" w:type="dxa"/>
          </w:tcPr>
          <w:p w:rsidR="00643275" w:rsidRPr="004D6192" w:rsidRDefault="00643275" w:rsidP="00DE06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Увеличение доли имущества, 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предоставленного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699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643275" w:rsidRPr="004D6192" w:rsidRDefault="00643275" w:rsidP="00DE06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61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43275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AC342C" w:rsidRDefault="00643275" w:rsidP="0064327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275" w:rsidRPr="00AC342C" w:rsidRDefault="00643275" w:rsidP="006432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Заместитель главы</w:t>
      </w:r>
    </w:p>
    <w:p w:rsidR="00643275" w:rsidRPr="00AC342C" w:rsidRDefault="00643275" w:rsidP="006432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В.В. Цыбань</w:t>
      </w:r>
    </w:p>
    <w:p w:rsidR="00643275" w:rsidRPr="00AC342C" w:rsidRDefault="00643275" w:rsidP="00643275"/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43275" w:rsidSect="00BD4535">
          <w:pgSz w:w="16838" w:h="11906" w:orient="landscape"/>
          <w:pgMar w:top="1985" w:right="1134" w:bottom="566" w:left="993" w:header="708" w:footer="708" w:gutter="0"/>
          <w:cols w:space="708"/>
          <w:docGrid w:linePitch="360"/>
        </w:sectPr>
      </w:pPr>
    </w:p>
    <w:p w:rsidR="00643275" w:rsidRPr="00643275" w:rsidRDefault="00643275" w:rsidP="00643275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327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7</w:t>
      </w:r>
    </w:p>
    <w:p w:rsidR="00643275" w:rsidRPr="00643275" w:rsidRDefault="00643275" w:rsidP="00643275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3275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643275" w:rsidRPr="00643275" w:rsidRDefault="00643275" w:rsidP="00643275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3275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</w:p>
    <w:p w:rsidR="00643275" w:rsidRPr="00643275" w:rsidRDefault="00643275" w:rsidP="00643275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3275">
        <w:rPr>
          <w:rFonts w:ascii="Times New Roman" w:eastAsia="Calibri" w:hAnsi="Times New Roman"/>
          <w:sz w:val="28"/>
          <w:szCs w:val="28"/>
          <w:lang w:eastAsia="en-US"/>
        </w:rPr>
        <w:t>администрации муниципального</w:t>
      </w:r>
    </w:p>
    <w:p w:rsidR="00643275" w:rsidRPr="00643275" w:rsidRDefault="00643275" w:rsidP="00643275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3275">
        <w:rPr>
          <w:rFonts w:ascii="Times New Roman" w:eastAsia="Calibri" w:hAnsi="Times New Roman"/>
          <w:sz w:val="28"/>
          <w:szCs w:val="28"/>
          <w:lang w:eastAsia="en-US"/>
        </w:rPr>
        <w:t>образования город Новороссийск</w:t>
      </w:r>
    </w:p>
    <w:p w:rsidR="00643275" w:rsidRPr="00643275" w:rsidRDefault="00643275" w:rsidP="00643275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3275">
        <w:rPr>
          <w:rFonts w:ascii="Times New Roman" w:eastAsia="Calibri" w:hAnsi="Times New Roman"/>
          <w:sz w:val="28"/>
          <w:szCs w:val="28"/>
          <w:lang w:eastAsia="en-US"/>
        </w:rPr>
        <w:t>от __________№_________</w:t>
      </w:r>
    </w:p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P991"/>
      <w:bookmarkEnd w:id="5"/>
      <w:r w:rsidRPr="00643275">
        <w:rPr>
          <w:rFonts w:ascii="Times New Roman" w:hAnsi="Times New Roman"/>
          <w:sz w:val="28"/>
          <w:szCs w:val="28"/>
        </w:rPr>
        <w:t>ОБОСНОВАНИЕ РЕСУРСНОГО ОБЕСПЕЧЕНИЯ</w:t>
      </w:r>
      <w:r w:rsidRPr="00643275">
        <w:rPr>
          <w:rFonts w:ascii="Times New Roman" w:hAnsi="Times New Roman"/>
          <w:b/>
          <w:sz w:val="28"/>
          <w:szCs w:val="28"/>
        </w:rPr>
        <w:t xml:space="preserve"> </w:t>
      </w:r>
    </w:p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275">
        <w:rPr>
          <w:rFonts w:ascii="Times New Roman" w:hAnsi="Times New Roman"/>
          <w:sz w:val="28"/>
          <w:szCs w:val="28"/>
        </w:rPr>
        <w:t>муниципальной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</w:p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417"/>
        <w:gridCol w:w="1417"/>
        <w:gridCol w:w="1417"/>
        <w:gridCol w:w="1417"/>
      </w:tblGrid>
      <w:tr w:rsidR="00643275" w:rsidRPr="00643275" w:rsidTr="00DE0602">
        <w:tc>
          <w:tcPr>
            <w:tcW w:w="1984" w:type="dxa"/>
            <w:vMerge w:val="restart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085" w:type="dxa"/>
            <w:gridSpan w:val="5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643275" w:rsidRPr="00643275" w:rsidTr="00DE0602">
        <w:tc>
          <w:tcPr>
            <w:tcW w:w="1984" w:type="dxa"/>
            <w:vMerge/>
          </w:tcPr>
          <w:p w:rsidR="00643275" w:rsidRPr="00643275" w:rsidRDefault="00643275" w:rsidP="006432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68" w:type="dxa"/>
            <w:gridSpan w:val="4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643275" w:rsidRPr="00643275" w:rsidTr="00DE0602">
        <w:tc>
          <w:tcPr>
            <w:tcW w:w="1984" w:type="dxa"/>
            <w:vMerge/>
          </w:tcPr>
          <w:p w:rsidR="00643275" w:rsidRPr="00643275" w:rsidRDefault="00643275" w:rsidP="006432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643275" w:rsidRPr="00643275" w:rsidRDefault="00643275" w:rsidP="006432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43275" w:rsidRPr="00643275" w:rsidTr="00DE0602">
        <w:tc>
          <w:tcPr>
            <w:tcW w:w="9069" w:type="dxa"/>
            <w:gridSpan w:val="6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w:anchor="P352" w:history="1">
              <w:r w:rsidRPr="00643275">
                <w:rPr>
                  <w:rFonts w:ascii="Times New Roman" w:hAnsi="Times New Roman"/>
                  <w:sz w:val="28"/>
                  <w:szCs w:val="28"/>
                </w:rPr>
                <w:t>Подпрограмма № 1</w:t>
              </w:r>
            </w:hyperlink>
            <w:r w:rsidRPr="00643275">
              <w:rPr>
                <w:rFonts w:ascii="Times New Roman" w:hAnsi="Times New Roman"/>
                <w:sz w:val="28"/>
                <w:szCs w:val="28"/>
              </w:rPr>
              <w:t xml:space="preserve"> «Развитие финансовых механизмов поддержки субъектов малого и среднего предпринимательства, малых форм хозяйствования в агропромышленном комплексе».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3 545,0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2 195,0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1 350,0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14 315,9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14 315,9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58 176,8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4 826,8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 xml:space="preserve"> 53 350,0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9069" w:type="dxa"/>
            <w:gridSpan w:val="6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w:anchor="P461" w:history="1">
              <w:r w:rsidRPr="00643275">
                <w:rPr>
                  <w:rFonts w:ascii="Times New Roman" w:hAnsi="Times New Roman"/>
                  <w:sz w:val="28"/>
                  <w:szCs w:val="28"/>
                </w:rPr>
                <w:t>Подпрограмма № 2</w:t>
              </w:r>
            </w:hyperlink>
            <w:r w:rsidRPr="00643275">
              <w:rPr>
                <w:rFonts w:ascii="Times New Roman" w:hAnsi="Times New Roman"/>
                <w:sz w:val="28"/>
                <w:szCs w:val="28"/>
              </w:rPr>
              <w:t xml:space="preserve"> «Развитие инфраструктуры поддержки субъектов малого и среднего предпринимательства».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7 653,3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7 653,3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lastRenderedPageBreak/>
              <w:t>2024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7 653,3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7 653,3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9069" w:type="dxa"/>
            <w:gridSpan w:val="6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w:anchor="P658" w:history="1">
              <w:r w:rsidRPr="00643275">
                <w:rPr>
                  <w:rFonts w:ascii="Times New Roman" w:hAnsi="Times New Roman"/>
                  <w:sz w:val="28"/>
                  <w:szCs w:val="28"/>
                </w:rPr>
                <w:t xml:space="preserve">Подпрограмма № </w:t>
              </w:r>
            </w:hyperlink>
            <w:r w:rsidRPr="00643275">
              <w:rPr>
                <w:rFonts w:ascii="Times New Roman" w:hAnsi="Times New Roman"/>
                <w:sz w:val="28"/>
                <w:szCs w:val="28"/>
              </w:rPr>
              <w:t>3 «Совершенствование внешней среды для развития малого и среднего предпринимательства».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432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432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432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432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432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432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432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43275" w:rsidRPr="00643275" w:rsidRDefault="00643275" w:rsidP="006432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432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10 500,0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10 500,0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9069" w:type="dxa"/>
            <w:gridSpan w:val="6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w:anchor="P551" w:history="1">
              <w:r w:rsidRPr="00643275">
                <w:rPr>
                  <w:rFonts w:ascii="Times New Roman" w:hAnsi="Times New Roman"/>
                  <w:sz w:val="28"/>
                  <w:szCs w:val="28"/>
                </w:rPr>
                <w:t xml:space="preserve">Подпрограмма № </w:t>
              </w:r>
            </w:hyperlink>
            <w:r w:rsidRPr="00643275">
              <w:rPr>
                <w:rFonts w:ascii="Times New Roman" w:hAnsi="Times New Roman"/>
                <w:sz w:val="28"/>
                <w:szCs w:val="28"/>
              </w:rPr>
              <w:t>4 «Имущественная поддержка субъектов малого и среднего предпринимательства».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9069" w:type="dxa"/>
            <w:gridSpan w:val="6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13 698,3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2 195,0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11 503,3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16 315,9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16 315,9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rPr>
          <w:trHeight w:val="481"/>
        </w:trPr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15 000,0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275" w:rsidRPr="00643275" w:rsidTr="00DE0602">
        <w:tc>
          <w:tcPr>
            <w:tcW w:w="198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Всего по муниципально</w:t>
            </w:r>
            <w:r w:rsidRPr="00643275">
              <w:rPr>
                <w:rFonts w:ascii="Times New Roman" w:hAnsi="Times New Roman"/>
                <w:sz w:val="28"/>
                <w:szCs w:val="28"/>
              </w:rPr>
              <w:lastRenderedPageBreak/>
              <w:t>й программе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lastRenderedPageBreak/>
              <w:t>76 330,1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4 826,8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71 503,3</w:t>
            </w:r>
          </w:p>
        </w:tc>
        <w:tc>
          <w:tcPr>
            <w:tcW w:w="1417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Pr="00643275" w:rsidRDefault="00643275" w:rsidP="00643275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3275" w:rsidRPr="00643275" w:rsidRDefault="00643275" w:rsidP="0064327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3275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643275" w:rsidRPr="00643275" w:rsidRDefault="00643275" w:rsidP="0064327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3275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                                                            В.В. Цыбань</w:t>
      </w: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43275" w:rsidSect="00B726C9">
          <w:pgSz w:w="11906" w:h="16838"/>
          <w:pgMar w:top="1134" w:right="566" w:bottom="993" w:left="1985" w:header="708" w:footer="708" w:gutter="0"/>
          <w:cols w:space="708"/>
          <w:docGrid w:linePitch="360"/>
        </w:sectPr>
      </w:pPr>
    </w:p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43275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3275">
        <w:rPr>
          <w:rFonts w:ascii="Times New Roman" w:hAnsi="Times New Roman"/>
          <w:sz w:val="28"/>
          <w:szCs w:val="28"/>
        </w:rPr>
        <w:t>УТВЕРЖДЕНЫ</w:t>
      </w:r>
    </w:p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3275">
        <w:rPr>
          <w:rFonts w:ascii="Times New Roman" w:hAnsi="Times New Roman"/>
          <w:sz w:val="28"/>
          <w:szCs w:val="28"/>
        </w:rPr>
        <w:t>постановлением</w:t>
      </w:r>
    </w:p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3275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3275">
        <w:rPr>
          <w:rFonts w:ascii="Times New Roman" w:hAnsi="Times New Roman"/>
          <w:sz w:val="28"/>
          <w:szCs w:val="28"/>
        </w:rPr>
        <w:t xml:space="preserve">образования город </w:t>
      </w:r>
    </w:p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3275">
        <w:rPr>
          <w:rFonts w:ascii="Times New Roman" w:hAnsi="Times New Roman"/>
          <w:sz w:val="28"/>
          <w:szCs w:val="28"/>
        </w:rPr>
        <w:t>Новороссийск</w:t>
      </w:r>
    </w:p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3275">
        <w:rPr>
          <w:rFonts w:ascii="Times New Roman" w:hAnsi="Times New Roman"/>
          <w:sz w:val="28"/>
          <w:szCs w:val="28"/>
        </w:rPr>
        <w:t>от____________№__________</w:t>
      </w:r>
    </w:p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275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369"/>
        <w:gridCol w:w="1429"/>
        <w:gridCol w:w="1406"/>
        <w:gridCol w:w="1134"/>
        <w:gridCol w:w="1248"/>
        <w:gridCol w:w="1162"/>
        <w:gridCol w:w="1134"/>
        <w:gridCol w:w="1134"/>
        <w:gridCol w:w="1701"/>
        <w:gridCol w:w="1696"/>
      </w:tblGrid>
      <w:tr w:rsidR="00643275" w:rsidRPr="00643275" w:rsidTr="00DE0602">
        <w:trPr>
          <w:trHeight w:val="1018"/>
          <w:tblHeader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812" w:type="dxa"/>
            <w:gridSpan w:val="5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t>Муниципальный заказчик, ГРБС, исполнитель</w:t>
            </w:r>
          </w:p>
        </w:tc>
      </w:tr>
      <w:tr w:rsidR="00643275" w:rsidRPr="00643275" w:rsidTr="00DE0602">
        <w:trPr>
          <w:trHeight w:val="390"/>
          <w:tblHeader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76 330,1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13 698,3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16 315,9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16 315,9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4 826,8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71 503,3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11 503,3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15016" w:type="dxa"/>
            <w:gridSpan w:val="11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t>Подпрограмма № 1 «Развитие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комплексе»</w:t>
            </w: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подпрограмме</w:t>
            </w: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58 176,8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3 545,0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14 315,9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14 315,9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4 826,8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53 350,0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1 350,0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</w:t>
            </w: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40 000,0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10 000,0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2020 – 0 СМСП;</w:t>
            </w:r>
            <w:r w:rsidRPr="00643275">
              <w:rPr>
                <w:rFonts w:cs="Calibri"/>
                <w:szCs w:val="20"/>
              </w:rPr>
              <w:t xml:space="preserve"> 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2021 – 22 СМСП;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2022– 22 СМСП;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2023 – 22 СМСП;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2024 – 22 СМСП;</w:t>
            </w: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город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Новороссийск</w:t>
            </w: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40 000,0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936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из средств краевого бюджета</w:t>
            </w: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4 826,8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2020 – 7 (ЛПХ, КФХ); 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2021 – 5 (ЛПХ, КФХ);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2022– 5 (ЛПХ, КФХ);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2023 – 0 (ЛПХ, КФХ);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2024 – 0 (ЛПХ, КФХ);</w:t>
            </w: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Новороссийск Отдел сельского хозяйства администрации муниципального образования город Новороссийск</w:t>
            </w:r>
          </w:p>
        </w:tc>
      </w:tr>
      <w:tr w:rsidR="00643275" w:rsidRPr="00643275" w:rsidTr="00DE0602">
        <w:trPr>
          <w:trHeight w:val="1086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094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4 826,8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91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056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гражданам, ведущим личное подсобное хозяйство, крестьянским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(фермерским) хозяйствам, индивидуальным предпринимателям, осуществляющим деятельность в области сельскохозяйственного производства в рамках реализации муниципального проекта «Кооперация и экспорт в муниципальном образовании город Новороссийск»</w:t>
            </w: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13 350,0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1 350,0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2020 – 5 (ЛПХ, КФХ); 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2021 – 12 (ЛПХ, КФХ);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2022– 12 (ЛПХ, КФХ);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2023 – 12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(ЛПХ, КФХ);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2024 – 12 (ЛПХ, КФХ);</w:t>
            </w: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; Отдел сельского хозяйства администрации муниципального образования город Новороссийск</w:t>
            </w:r>
          </w:p>
        </w:tc>
      </w:tr>
      <w:tr w:rsidR="00643275" w:rsidRPr="00643275" w:rsidTr="00DE0602">
        <w:trPr>
          <w:trHeight w:val="987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128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257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13 350,0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1 350,0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056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Информирование, консультирование, помощь в сборе документов для получения микрозаймов в «Фонде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микрофинансирования Краснодарского края».</w:t>
            </w: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Получили микрозайм в «Фонде микрофинансирования Краснодарского края»: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– 10 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2021 – 12 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2022 – 14 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2023 – 16 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2024 – 18</w:t>
            </w: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;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643275" w:rsidRPr="00643275" w:rsidTr="00DE0602">
        <w:trPr>
          <w:trHeight w:val="1064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484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966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bottom w:val="single" w:sz="4" w:space="0" w:color="auto"/>
            </w:tcBorders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320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Реализация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Ежегодно: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- увеличение численности занятых в сфере малого и среднего предпринимательства, включая индивидуальных предпринимателей;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 суммы, выданных микрозаймов субъектам малого и среднего предпринимательства УНО «Фонд микрофинансирования Краснодарского края»;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- увеличение доли участия субъектов малого и среднего предпринимательства в закупочной деятельности</w:t>
            </w: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 Отдел по взаимодействию с малым и средним бизнесом администраци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и муниципального образования город Новороссийск</w:t>
            </w:r>
          </w:p>
        </w:tc>
      </w:tr>
      <w:tr w:rsidR="00643275" w:rsidRPr="00643275" w:rsidTr="00DE0602">
        <w:trPr>
          <w:trHeight w:val="1112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283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За счет обеспечения деятельности отдела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47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15016" w:type="dxa"/>
            <w:gridSpan w:val="11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t>Подпрограмма № 2 «Развитие инфраструктуры поддержки субъектов малого и среднего предпринимательства»</w:t>
            </w: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подпрограмме </w:t>
            </w: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7 653,3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7 653,3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7 653,3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7 653,3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895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Организация деятельности Единого бизнес-центра «Море»</w:t>
            </w: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7 653,3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7 653,3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100% выполнение технического (муниципального) задания по оказанию комплекса услуг по организации деятельности Единого бизнес-центра «Море» ежегодно</w:t>
            </w: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город Новороссийск; Отдел по взаимодействию с малым и средним бизнесом администрации муниципального образования город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Новороссийск</w:t>
            </w:r>
          </w:p>
        </w:tc>
      </w:tr>
      <w:tr w:rsidR="00643275" w:rsidRPr="00643275" w:rsidTr="00DE0602">
        <w:trPr>
          <w:trHeight w:val="902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038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344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7 653,3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7 653,3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15016" w:type="dxa"/>
            <w:gridSpan w:val="11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 3 «Совершенствование внешней среды для развития малого и среднего предпринимательства»</w:t>
            </w: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Итого по муниципальной подпрограмме</w:t>
            </w: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10 500,0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10 500,0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766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Разработка и внедрение и обслуживание информационного портала «Бизнес Сфера»</w:t>
            </w: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100 % исполнение технического задания ежегодно;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2021-2024 годы: 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1. Аттестация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рабочих мест (сервер в том числе) в соответствии с ФЗ № 152-ФЗ для предоставления мун-ых услуг через информационный портал ежегодно 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2. Аренда сервера для хранения информации</w:t>
            </w: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 Отдел по взаимодейств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ию с малым и средним бизнесом администрации муниципального образования город Новороссийск</w:t>
            </w:r>
          </w:p>
        </w:tc>
      </w:tr>
      <w:tr w:rsidR="00643275" w:rsidRPr="00643275" w:rsidTr="00DE0602">
        <w:trPr>
          <w:trHeight w:val="93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924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074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940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</w:t>
            </w: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Исследование предпринимательского климата и предпринимательской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активности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города Новороссийск</w:t>
            </w: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город Новороссийск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643275" w:rsidRPr="00643275" w:rsidTr="00DE0602">
        <w:trPr>
          <w:trHeight w:val="10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098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248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15016" w:type="dxa"/>
            <w:gridSpan w:val="11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75">
              <w:rPr>
                <w:rFonts w:ascii="Times New Roman" w:hAnsi="Times New Roman"/>
                <w:b/>
                <w:sz w:val="24"/>
                <w:szCs w:val="24"/>
              </w:rPr>
              <w:t>Подпрограмма № 4 «Имущественная поддержка субъектов малого и среднего предпринимательства»</w:t>
            </w: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Итого по муниципальной подпрограмме</w:t>
            </w: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2666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Инвентаризация муниципального имущества и 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Ежегодное увеличение количества объектов, включенных в перечень на 10%.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2020 – 2 объекта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2021 – 3 объекта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2022 – 3 объекта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2023 – 3 объекта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2024 - 4</w:t>
            </w: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отношений;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643275" w:rsidRPr="00643275" w:rsidTr="00DE0602">
        <w:trPr>
          <w:trHeight w:val="1003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859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501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18" w:type="dxa"/>
            <w:gridSpan w:val="6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внебюджет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ные источники</w:t>
            </w:r>
          </w:p>
        </w:tc>
        <w:tc>
          <w:tcPr>
            <w:tcW w:w="1406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674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муниципального имущества, свободного от прав третьих лиц (за исключением имущественных прав субъектов малого и среднего предпринимательства) во владение и (или) пользование на долгосрочной основе субъектам малого и среднего предпринимательства и организациям,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образующим инфраструктуру поддержки субъектов малого и среднего предпринимательства</w:t>
            </w: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Ежегодно передача имущества субъектам малого и среднего предпринимательства от утвержденного Перечня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2020 – 4 объекта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2021 – 5 объектов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2022 – 7 объектов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2023 – 9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объектов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2024 – 11 объектов</w:t>
            </w: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отношений;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Отдел по взаимодействию с малым и средним бизнесом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город Новороссийск</w:t>
            </w:r>
          </w:p>
        </w:tc>
      </w:tr>
      <w:tr w:rsidR="00643275" w:rsidRPr="00643275" w:rsidTr="00DE0602">
        <w:trPr>
          <w:trHeight w:val="1632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477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789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391"/>
        </w:trPr>
        <w:tc>
          <w:tcPr>
            <w:tcW w:w="603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Предоставление малым и средним товаропроизводителям и фермерам муниципальных преференций в виде предоставления мест под размещение нестационарных торговых объектов (в формате ярмарки «Фермерский дворик») на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льготных условиях без проведения торгов (конкурсов, аукционов) на льготных условиях </w:t>
            </w: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Предоставление малым и средним товаропроизводителям и фермерам муниципальных преференций в виде предоставления мест под размещение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нестационарных торговых объектов (в формате ярмарки «Фермерский дворик») на льготных условиях без проведения  торгов (конкурсов, аукционов) (при наличии обращений)</w:t>
            </w:r>
          </w:p>
        </w:tc>
        <w:tc>
          <w:tcPr>
            <w:tcW w:w="1696" w:type="dxa"/>
            <w:vMerge w:val="restart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</w:t>
            </w: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 xml:space="preserve">Управление торговли и потребительского рынка администрации </w:t>
            </w:r>
            <w:r w:rsidRPr="0064327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город Новороссийск</w:t>
            </w:r>
          </w:p>
        </w:tc>
      </w:tr>
      <w:tr w:rsidR="00643275" w:rsidRPr="00643275" w:rsidTr="00DE0602">
        <w:trPr>
          <w:trHeight w:val="118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202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1338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75" w:rsidRPr="00643275" w:rsidTr="00DE0602">
        <w:trPr>
          <w:trHeight w:val="390"/>
        </w:trPr>
        <w:tc>
          <w:tcPr>
            <w:tcW w:w="603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43275" w:rsidRPr="00643275" w:rsidRDefault="00643275" w:rsidP="00643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275" w:rsidRPr="00643275" w:rsidRDefault="00643275" w:rsidP="006432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275" w:rsidRPr="00643275" w:rsidRDefault="00643275" w:rsidP="00643275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3275">
        <w:rPr>
          <w:rFonts w:ascii="Times New Roman" w:eastAsiaTheme="minorHAnsi" w:hAnsi="Times New Roman"/>
          <w:sz w:val="28"/>
          <w:szCs w:val="28"/>
          <w:lang w:eastAsia="en-US"/>
        </w:rPr>
        <w:t>Заместитель главы</w:t>
      </w:r>
    </w:p>
    <w:p w:rsidR="00643275" w:rsidRPr="00643275" w:rsidRDefault="00643275" w:rsidP="00643275">
      <w:pPr>
        <w:spacing w:after="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643275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                                                                                                                                    В.В. Цыбань</w:t>
      </w:r>
    </w:p>
    <w:p w:rsidR="00643275" w:rsidRDefault="00643275" w:rsidP="00643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sectPr w:rsidR="00643275" w:rsidSect="00046D4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27" w:rsidRPr="0009096F" w:rsidRDefault="00C07427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C07427" w:rsidRPr="0009096F" w:rsidRDefault="00C07427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4B" w:rsidRDefault="00C074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4B" w:rsidRDefault="00C074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4B" w:rsidRDefault="00C074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27" w:rsidRPr="0009096F" w:rsidRDefault="00C07427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C07427" w:rsidRPr="0009096F" w:rsidRDefault="00C07427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D0" w:rsidRDefault="000D7A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3275">
      <w:rPr>
        <w:noProof/>
      </w:rPr>
      <w:t>60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4B" w:rsidRDefault="00C074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07920"/>
      <w:docPartObj>
        <w:docPartGallery w:val="Page Numbers (Top of Page)"/>
        <w:docPartUnique/>
      </w:docPartObj>
    </w:sdtPr>
    <w:sdtEndPr/>
    <w:sdtContent>
      <w:p w:rsidR="00046D4B" w:rsidRDefault="00C074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275">
          <w:rPr>
            <w:noProof/>
          </w:rPr>
          <w:t>74</w:t>
        </w:r>
        <w:r>
          <w:fldChar w:fldCharType="end"/>
        </w:r>
      </w:p>
    </w:sdtContent>
  </w:sdt>
  <w:p w:rsidR="00046D4B" w:rsidRDefault="00C0742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4B" w:rsidRDefault="00C074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5899"/>
    <w:multiLevelType w:val="hybridMultilevel"/>
    <w:tmpl w:val="5C521AF2"/>
    <w:lvl w:ilvl="0" w:tplc="87B4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4BC1"/>
    <w:multiLevelType w:val="hybridMultilevel"/>
    <w:tmpl w:val="6FA4443E"/>
    <w:lvl w:ilvl="0" w:tplc="CD084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A556A"/>
    <w:multiLevelType w:val="hybridMultilevel"/>
    <w:tmpl w:val="176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83795"/>
    <w:multiLevelType w:val="hybridMultilevel"/>
    <w:tmpl w:val="50BEE55C"/>
    <w:lvl w:ilvl="0" w:tplc="24C61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C806BE"/>
    <w:multiLevelType w:val="hybridMultilevel"/>
    <w:tmpl w:val="7624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57FC"/>
    <w:multiLevelType w:val="multilevel"/>
    <w:tmpl w:val="298AFE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F0A0574"/>
    <w:multiLevelType w:val="hybridMultilevel"/>
    <w:tmpl w:val="6AD295D8"/>
    <w:lvl w:ilvl="0" w:tplc="2E1441CE">
      <w:start w:val="8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00D0ECA"/>
    <w:multiLevelType w:val="hybridMultilevel"/>
    <w:tmpl w:val="BBF64C6E"/>
    <w:lvl w:ilvl="0" w:tplc="6ECAD486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3A"/>
    <w:rsid w:val="000008F9"/>
    <w:rsid w:val="00000A97"/>
    <w:rsid w:val="0002694C"/>
    <w:rsid w:val="00067224"/>
    <w:rsid w:val="00067EBB"/>
    <w:rsid w:val="000723A5"/>
    <w:rsid w:val="00087993"/>
    <w:rsid w:val="0009096F"/>
    <w:rsid w:val="000B188F"/>
    <w:rsid w:val="000C6BFA"/>
    <w:rsid w:val="000C6DB0"/>
    <w:rsid w:val="000D057D"/>
    <w:rsid w:val="000D7AD0"/>
    <w:rsid w:val="000E5497"/>
    <w:rsid w:val="00173BFC"/>
    <w:rsid w:val="00181210"/>
    <w:rsid w:val="001828E7"/>
    <w:rsid w:val="00185BA8"/>
    <w:rsid w:val="001C1DAF"/>
    <w:rsid w:val="001C3AA5"/>
    <w:rsid w:val="001E0631"/>
    <w:rsid w:val="001F7A66"/>
    <w:rsid w:val="00213B2D"/>
    <w:rsid w:val="00226ECE"/>
    <w:rsid w:val="00233085"/>
    <w:rsid w:val="00241B17"/>
    <w:rsid w:val="00255318"/>
    <w:rsid w:val="00263B0E"/>
    <w:rsid w:val="00267C1C"/>
    <w:rsid w:val="00293E9E"/>
    <w:rsid w:val="002A2A26"/>
    <w:rsid w:val="002A7B3F"/>
    <w:rsid w:val="002B042D"/>
    <w:rsid w:val="002C15BD"/>
    <w:rsid w:val="002C2F84"/>
    <w:rsid w:val="002C33FF"/>
    <w:rsid w:val="002D6942"/>
    <w:rsid w:val="002E6B05"/>
    <w:rsid w:val="002F6943"/>
    <w:rsid w:val="00312F91"/>
    <w:rsid w:val="00325EE3"/>
    <w:rsid w:val="00344139"/>
    <w:rsid w:val="003500D6"/>
    <w:rsid w:val="00351A44"/>
    <w:rsid w:val="00374A28"/>
    <w:rsid w:val="00384438"/>
    <w:rsid w:val="00385307"/>
    <w:rsid w:val="003A6904"/>
    <w:rsid w:val="003A7189"/>
    <w:rsid w:val="003B295A"/>
    <w:rsid w:val="003E3645"/>
    <w:rsid w:val="003F2EF4"/>
    <w:rsid w:val="003F3397"/>
    <w:rsid w:val="00430DE4"/>
    <w:rsid w:val="00483439"/>
    <w:rsid w:val="00487AFE"/>
    <w:rsid w:val="0049510C"/>
    <w:rsid w:val="004A3E5B"/>
    <w:rsid w:val="004A413C"/>
    <w:rsid w:val="004C3292"/>
    <w:rsid w:val="004D654F"/>
    <w:rsid w:val="004F277A"/>
    <w:rsid w:val="00522C93"/>
    <w:rsid w:val="00531EA1"/>
    <w:rsid w:val="00536EBE"/>
    <w:rsid w:val="00556819"/>
    <w:rsid w:val="005579EE"/>
    <w:rsid w:val="005807AF"/>
    <w:rsid w:val="00581B04"/>
    <w:rsid w:val="00591207"/>
    <w:rsid w:val="00593ACF"/>
    <w:rsid w:val="00596900"/>
    <w:rsid w:val="005A4E5B"/>
    <w:rsid w:val="005C758D"/>
    <w:rsid w:val="005E3DF6"/>
    <w:rsid w:val="005E617C"/>
    <w:rsid w:val="005F705C"/>
    <w:rsid w:val="00600C28"/>
    <w:rsid w:val="00607AE3"/>
    <w:rsid w:val="00610B53"/>
    <w:rsid w:val="00626250"/>
    <w:rsid w:val="00643275"/>
    <w:rsid w:val="006521B6"/>
    <w:rsid w:val="006746F8"/>
    <w:rsid w:val="00690C05"/>
    <w:rsid w:val="00695119"/>
    <w:rsid w:val="006B1658"/>
    <w:rsid w:val="006B7826"/>
    <w:rsid w:val="006C4528"/>
    <w:rsid w:val="006C6BD3"/>
    <w:rsid w:val="006C6EE2"/>
    <w:rsid w:val="006E47C8"/>
    <w:rsid w:val="006F5C6D"/>
    <w:rsid w:val="0071225B"/>
    <w:rsid w:val="007161E1"/>
    <w:rsid w:val="00720DCF"/>
    <w:rsid w:val="00743E4A"/>
    <w:rsid w:val="00745F77"/>
    <w:rsid w:val="0074676A"/>
    <w:rsid w:val="00750A1D"/>
    <w:rsid w:val="007648E3"/>
    <w:rsid w:val="00765D40"/>
    <w:rsid w:val="00781357"/>
    <w:rsid w:val="007E1B1A"/>
    <w:rsid w:val="007E38B1"/>
    <w:rsid w:val="007F1097"/>
    <w:rsid w:val="00823FE9"/>
    <w:rsid w:val="008309C8"/>
    <w:rsid w:val="00856912"/>
    <w:rsid w:val="008632DB"/>
    <w:rsid w:val="008679E2"/>
    <w:rsid w:val="008A363A"/>
    <w:rsid w:val="008C0BE4"/>
    <w:rsid w:val="0091155B"/>
    <w:rsid w:val="009205BA"/>
    <w:rsid w:val="009250E8"/>
    <w:rsid w:val="00932E5E"/>
    <w:rsid w:val="009501E2"/>
    <w:rsid w:val="00977F5B"/>
    <w:rsid w:val="009A651B"/>
    <w:rsid w:val="00A25204"/>
    <w:rsid w:val="00A63B3F"/>
    <w:rsid w:val="00A66C42"/>
    <w:rsid w:val="00A77E05"/>
    <w:rsid w:val="00A81DA8"/>
    <w:rsid w:val="00AA622E"/>
    <w:rsid w:val="00AA75F9"/>
    <w:rsid w:val="00AC3499"/>
    <w:rsid w:val="00AC520A"/>
    <w:rsid w:val="00AC76D3"/>
    <w:rsid w:val="00AE557A"/>
    <w:rsid w:val="00AF5E73"/>
    <w:rsid w:val="00B00E84"/>
    <w:rsid w:val="00B1359E"/>
    <w:rsid w:val="00B23CFC"/>
    <w:rsid w:val="00B41933"/>
    <w:rsid w:val="00B45007"/>
    <w:rsid w:val="00B60536"/>
    <w:rsid w:val="00B61F73"/>
    <w:rsid w:val="00B751D9"/>
    <w:rsid w:val="00B94B13"/>
    <w:rsid w:val="00B97621"/>
    <w:rsid w:val="00BA45F3"/>
    <w:rsid w:val="00BB08CD"/>
    <w:rsid w:val="00BE2FE0"/>
    <w:rsid w:val="00BE6D91"/>
    <w:rsid w:val="00C01089"/>
    <w:rsid w:val="00C048DB"/>
    <w:rsid w:val="00C07427"/>
    <w:rsid w:val="00C33E90"/>
    <w:rsid w:val="00C3407F"/>
    <w:rsid w:val="00C34C95"/>
    <w:rsid w:val="00C36AD4"/>
    <w:rsid w:val="00C47B2A"/>
    <w:rsid w:val="00C5002E"/>
    <w:rsid w:val="00C8226E"/>
    <w:rsid w:val="00C83DF8"/>
    <w:rsid w:val="00C84A08"/>
    <w:rsid w:val="00CB197D"/>
    <w:rsid w:val="00CC76EE"/>
    <w:rsid w:val="00CD1BE8"/>
    <w:rsid w:val="00CD3B33"/>
    <w:rsid w:val="00CD7C48"/>
    <w:rsid w:val="00CF0940"/>
    <w:rsid w:val="00D01B54"/>
    <w:rsid w:val="00D03E96"/>
    <w:rsid w:val="00D3073A"/>
    <w:rsid w:val="00D34FC4"/>
    <w:rsid w:val="00D43C13"/>
    <w:rsid w:val="00D52D2F"/>
    <w:rsid w:val="00D61398"/>
    <w:rsid w:val="00D6310F"/>
    <w:rsid w:val="00D7674C"/>
    <w:rsid w:val="00D806AC"/>
    <w:rsid w:val="00D83544"/>
    <w:rsid w:val="00DB2D0F"/>
    <w:rsid w:val="00DC7167"/>
    <w:rsid w:val="00DD1BBF"/>
    <w:rsid w:val="00DD3956"/>
    <w:rsid w:val="00DE0372"/>
    <w:rsid w:val="00DF6AB1"/>
    <w:rsid w:val="00E11ADC"/>
    <w:rsid w:val="00E1742B"/>
    <w:rsid w:val="00E425D9"/>
    <w:rsid w:val="00E52286"/>
    <w:rsid w:val="00E574D4"/>
    <w:rsid w:val="00E63FDC"/>
    <w:rsid w:val="00E94AEA"/>
    <w:rsid w:val="00ED58D9"/>
    <w:rsid w:val="00EE36B4"/>
    <w:rsid w:val="00EF2B3B"/>
    <w:rsid w:val="00EF6D1B"/>
    <w:rsid w:val="00F016B3"/>
    <w:rsid w:val="00F41567"/>
    <w:rsid w:val="00F45DB4"/>
    <w:rsid w:val="00F50D7F"/>
    <w:rsid w:val="00F77866"/>
    <w:rsid w:val="00FB2547"/>
    <w:rsid w:val="00FB45EE"/>
    <w:rsid w:val="00FC423E"/>
    <w:rsid w:val="00F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8391E-BD1D-468C-8910-1F2E4AC7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C33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3A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D613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090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96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90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96F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2C33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45DB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483439"/>
    <w:rPr>
      <w:color w:val="0563C1"/>
      <w:u w:val="single"/>
    </w:rPr>
  </w:style>
  <w:style w:type="paragraph" w:customStyle="1" w:styleId="ConsPlusTitle">
    <w:name w:val="ConsPlusTitle"/>
    <w:rsid w:val="00643275"/>
    <w:pPr>
      <w:widowControl w:val="0"/>
      <w:autoSpaceDE w:val="0"/>
      <w:autoSpaceDN w:val="0"/>
    </w:pPr>
    <w:rPr>
      <w:rFonts w:cs="Calibri"/>
      <w:b/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643275"/>
  </w:style>
  <w:style w:type="table" w:customStyle="1" w:styleId="10">
    <w:name w:val="Сетка таблицы1"/>
    <w:basedOn w:val="a1"/>
    <w:next w:val="a4"/>
    <w:uiPriority w:val="59"/>
    <w:rsid w:val="006432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54811A10E275DEF2745162307F7B478D82EE2A2C4847DADAD4CDCE3ACE2ADg873N" TargetMode="External"/><Relationship Id="rId13" Type="http://schemas.openxmlformats.org/officeDocument/2006/relationships/hyperlink" Target="consultantplus://offline/ref=A7154811A10E275DEF275B1B356BA8BE7CD374EDA5CD8D2AF7F21781B4A5E8FAC4E1C17326F47CA6g179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154811A10E275DEF275B1B356BA8BE7CD374EDA5CD8D2AF7F21781B4A5E8FAC4E1C17326F47DA2g170N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154811A10E275DEF2745162307F7B478D82EE2A5CA807FA2A411D6EBF5EEAF84gA71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154811A10E275DEF275B1B356BA8BE7CD374EDA5CD8D2AF7F21781B4A5E8FAC4E1C17326F47DA2g170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154811A10E275DEF275B1B356BA8BE7CD374EDA5CD8D2AF7F21781B4A5E8FAC4E1C17326F47CA6g179N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A7154811A10E275DEF275B1B356BA8BE7CD374EDA5CD8D2AF7F21781B4A5E8FAC4E1C17326F47CA6g179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154811A10E275DEF275B1B356BA8BE7CD374EDA5CD8D2AF7F21781B4A5E8FAC4E1C17326F47CA6g179N" TargetMode="External"/><Relationship Id="rId14" Type="http://schemas.openxmlformats.org/officeDocument/2006/relationships/hyperlink" Target="consultantplus://offline/ref=A7154811A10E275DEF275B1B356BA8BE7CD374EEA3CC8D2AF7F21781B4gA75N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8046-411F-4829-A621-AB913084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15355</Words>
  <Characters>86455</Characters>
  <Application>Microsoft Office Word</Application>
  <DocSecurity>0</DocSecurity>
  <Lines>17291</Lines>
  <Paragraphs>7272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исполнении плана- задания по недоимке по налоговым и неналоговым доходам за  неделю с 08</vt:lpstr>
    </vt:vector>
  </TitlesOfParts>
  <Company/>
  <LinksUpToDate>false</LinksUpToDate>
  <CharactersWithSpaces>94538</CharactersWithSpaces>
  <SharedDoc>false</SharedDoc>
  <HLinks>
    <vt:vector size="12" baseType="variant"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плана- задания по недоимке по налоговым и неналоговым доходам за  неделю с 08</dc:title>
  <dc:subject/>
  <dc:creator>ПК</dc:creator>
  <cp:keywords/>
  <cp:lastModifiedBy>Федоренко Н.А.</cp:lastModifiedBy>
  <cp:revision>2</cp:revision>
  <cp:lastPrinted>2020-02-18T11:51:00Z</cp:lastPrinted>
  <dcterms:created xsi:type="dcterms:W3CDTF">2020-10-05T07:06:00Z</dcterms:created>
  <dcterms:modified xsi:type="dcterms:W3CDTF">2020-10-05T07:06:00Z</dcterms:modified>
</cp:coreProperties>
</file>