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3F" w:rsidRPr="00B46B54" w:rsidRDefault="00951C3F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F3" w:rsidRPr="00B46B54" w:rsidRDefault="002211F3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F3" w:rsidRPr="00B46B54" w:rsidRDefault="002211F3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F3" w:rsidRDefault="002211F3" w:rsidP="00D71DD0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54" w:rsidRDefault="00B46B54" w:rsidP="00D71DD0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7E" w:rsidRDefault="00B7187E" w:rsidP="00D71DD0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BB" w:rsidRPr="005C452B" w:rsidRDefault="00D9471A" w:rsidP="00DF07B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DF07BB" w:rsidRPr="00DF07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эксплуатации, размещения и (или) установки информационных конструкций, согласования эскизного проекта размещения и (или) установки информационных конструкций на фасаде здания, строения, сооружения</w:t>
      </w:r>
      <w:r w:rsidR="005C452B"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C452B" w:rsidRPr="005C45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 муниципального образования город Новороссийск.</w:t>
      </w:r>
    </w:p>
    <w:p w:rsidR="00D9471A" w:rsidRPr="00B46B54" w:rsidRDefault="00D9471A" w:rsidP="003009B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9B4" w:rsidRPr="00B46B54" w:rsidRDefault="003009B4" w:rsidP="003009B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B4" w:rsidRDefault="00C57D0C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B5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3009B4" w:rsidRPr="00B46B54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06.10.2003 N 131-ФЗ (ред. от 01.05.2019) &quot;Об общих принципах организации местного самоуправления в Российской Федерации&quot;{КонсультантПлюс}" w:history="1">
        <w:r w:rsidR="003009B4" w:rsidRPr="00932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09B4" w:rsidRPr="009320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92087">
        <w:rPr>
          <w:rFonts w:ascii="Times New Roman" w:hAnsi="Times New Roman" w:cs="Times New Roman"/>
          <w:sz w:val="28"/>
          <w:szCs w:val="28"/>
        </w:rPr>
        <w:t>№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09B4" w:rsidRPr="009320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, </w:t>
      </w:r>
      <w:r w:rsidRPr="00C57D0C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7187E">
        <w:rPr>
          <w:rFonts w:ascii="Times New Roman" w:hAnsi="Times New Roman" w:cs="Times New Roman"/>
          <w:sz w:val="28"/>
          <w:szCs w:val="28"/>
        </w:rPr>
        <w:t>о</w:t>
      </w:r>
      <w:r w:rsidRPr="00C57D0C">
        <w:rPr>
          <w:rFonts w:ascii="Times New Roman" w:hAnsi="Times New Roman" w:cs="Times New Roman"/>
          <w:sz w:val="28"/>
          <w:szCs w:val="28"/>
        </w:rPr>
        <w:t>м от 1 июня 2005 г</w:t>
      </w:r>
      <w:r w:rsidR="00D72DEB">
        <w:rPr>
          <w:rFonts w:ascii="Times New Roman" w:hAnsi="Times New Roman" w:cs="Times New Roman"/>
          <w:sz w:val="28"/>
          <w:szCs w:val="28"/>
        </w:rPr>
        <w:t>ода</w:t>
      </w:r>
      <w:r w:rsidRPr="00C57D0C">
        <w:rPr>
          <w:rFonts w:ascii="Times New Roman" w:hAnsi="Times New Roman" w:cs="Times New Roman"/>
          <w:sz w:val="28"/>
          <w:szCs w:val="28"/>
        </w:rPr>
        <w:t xml:space="preserve">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D0C">
        <w:rPr>
          <w:rFonts w:ascii="Times New Roman" w:hAnsi="Times New Roman" w:cs="Times New Roman"/>
          <w:sz w:val="28"/>
          <w:szCs w:val="28"/>
        </w:rPr>
        <w:t>О государственном языке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D0C">
        <w:rPr>
          <w:rFonts w:ascii="Times New Roman" w:hAnsi="Times New Roman" w:cs="Times New Roman"/>
          <w:sz w:val="28"/>
          <w:szCs w:val="28"/>
        </w:rPr>
        <w:t xml:space="preserve">, </w:t>
      </w:r>
      <w:r w:rsidR="00ED14D4" w:rsidRPr="00ED14D4">
        <w:rPr>
          <w:rFonts w:ascii="Times New Roman" w:hAnsi="Times New Roman" w:cs="Times New Roman"/>
          <w:sz w:val="28"/>
          <w:szCs w:val="28"/>
        </w:rPr>
        <w:t>Решение</w:t>
      </w:r>
      <w:r w:rsidR="00ED14D4">
        <w:rPr>
          <w:rFonts w:ascii="Times New Roman" w:hAnsi="Times New Roman" w:cs="Times New Roman"/>
          <w:sz w:val="28"/>
          <w:szCs w:val="28"/>
        </w:rPr>
        <w:t>м</w:t>
      </w:r>
      <w:r w:rsidR="00ED14D4" w:rsidRPr="00ED14D4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Новороссийск от 26</w:t>
      </w:r>
      <w:r w:rsidR="00ED14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D14D4" w:rsidRPr="00ED14D4">
        <w:rPr>
          <w:rFonts w:ascii="Times New Roman" w:hAnsi="Times New Roman" w:cs="Times New Roman"/>
          <w:sz w:val="28"/>
          <w:szCs w:val="28"/>
        </w:rPr>
        <w:t>2017</w:t>
      </w:r>
      <w:r w:rsidR="00ED14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4D4" w:rsidRPr="00ED14D4">
        <w:rPr>
          <w:rFonts w:ascii="Times New Roman" w:hAnsi="Times New Roman" w:cs="Times New Roman"/>
          <w:sz w:val="28"/>
          <w:szCs w:val="28"/>
        </w:rPr>
        <w:t xml:space="preserve"> </w:t>
      </w:r>
      <w:r w:rsidR="00ED14D4">
        <w:rPr>
          <w:rFonts w:ascii="Times New Roman" w:hAnsi="Times New Roman" w:cs="Times New Roman"/>
          <w:sz w:val="28"/>
          <w:szCs w:val="28"/>
        </w:rPr>
        <w:t>№</w:t>
      </w:r>
      <w:r w:rsidR="00ED14D4" w:rsidRPr="00ED14D4">
        <w:rPr>
          <w:rFonts w:ascii="Times New Roman" w:hAnsi="Times New Roman" w:cs="Times New Roman"/>
          <w:sz w:val="28"/>
          <w:szCs w:val="28"/>
        </w:rPr>
        <w:t xml:space="preserve"> 228</w:t>
      </w:r>
      <w:r w:rsidR="00ED1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14D4" w:rsidRPr="00ED14D4">
        <w:rPr>
          <w:rFonts w:ascii="Times New Roman" w:hAnsi="Times New Roman" w:cs="Times New Roman"/>
          <w:sz w:val="28"/>
          <w:szCs w:val="28"/>
        </w:rPr>
        <w:t>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4D4">
        <w:rPr>
          <w:rFonts w:ascii="Times New Roman" w:hAnsi="Times New Roman" w:cs="Times New Roman"/>
          <w:sz w:val="28"/>
          <w:szCs w:val="28"/>
        </w:rPr>
        <w:t xml:space="preserve">, 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92087">
        <w:rPr>
          <w:rFonts w:ascii="Times New Roman" w:hAnsi="Times New Roman" w:cs="Times New Roman"/>
          <w:sz w:val="28"/>
          <w:szCs w:val="28"/>
        </w:rPr>
        <w:t xml:space="preserve">пунктом 34 </w:t>
      </w:r>
      <w:hyperlink r:id="rId9" w:tooltip="&quot;Устав муниципального образования город-курорт Сочи&quot; (принят решением Городского Собрания Сочи от 29.07.2010 N 92) (ред. от 28.02.2019) (Зарегистрировано в Управлении Минюста РФ по Краснодарскому краю 14.09.2010 N RU233090002010001){КонсультантПлюс}" w:history="1">
        <w:r w:rsidR="003009B4" w:rsidRPr="0093207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4C7660">
        <w:rPr>
          <w:rFonts w:ascii="Times New Roman" w:hAnsi="Times New Roman" w:cs="Times New Roman"/>
          <w:sz w:val="28"/>
          <w:szCs w:val="28"/>
        </w:rPr>
        <w:t>а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 м</w:t>
      </w:r>
      <w:r w:rsidR="00932075">
        <w:rPr>
          <w:rFonts w:ascii="Times New Roman" w:hAnsi="Times New Roman" w:cs="Times New Roman"/>
          <w:sz w:val="28"/>
          <w:szCs w:val="28"/>
        </w:rPr>
        <w:t>униципального образования город Новороссийск</w:t>
      </w:r>
      <w:r w:rsidR="003009B4" w:rsidRPr="00932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7660">
        <w:rPr>
          <w:rFonts w:ascii="Times New Roman" w:hAnsi="Times New Roman" w:cs="Times New Roman"/>
          <w:sz w:val="28"/>
          <w:szCs w:val="28"/>
        </w:rPr>
        <w:t xml:space="preserve">    </w:t>
      </w:r>
      <w:r w:rsidR="00D72DEB">
        <w:rPr>
          <w:rFonts w:ascii="Times New Roman" w:hAnsi="Times New Roman" w:cs="Times New Roman"/>
          <w:sz w:val="28"/>
          <w:szCs w:val="28"/>
        </w:rPr>
        <w:t xml:space="preserve">  </w:t>
      </w:r>
      <w:r w:rsidR="003009B4" w:rsidRPr="00932075">
        <w:rPr>
          <w:rFonts w:ascii="Times New Roman" w:hAnsi="Times New Roman" w:cs="Times New Roman"/>
          <w:sz w:val="28"/>
          <w:szCs w:val="28"/>
        </w:rPr>
        <w:t>п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о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с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т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а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н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о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в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л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я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ю:</w:t>
      </w:r>
    </w:p>
    <w:p w:rsidR="003009B4" w:rsidRDefault="003009B4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8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tooltip="ПОЛОЖЕНИЕ" w:history="1">
        <w:r w:rsidRPr="004748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48AD">
        <w:rPr>
          <w:rFonts w:ascii="Times New Roman" w:hAnsi="Times New Roman" w:cs="Times New Roman"/>
          <w:sz w:val="28"/>
          <w:szCs w:val="28"/>
        </w:rPr>
        <w:t xml:space="preserve"> </w:t>
      </w:r>
      <w:r w:rsidR="004748AD" w:rsidRPr="004748AD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эксплуатации, размещения и (или) установки информационных конструкций, согласования эскизного проекта размещения и (или) установки информационных конструкций на фасаде здания, строения, сооружения</w:t>
      </w:r>
      <w:r w:rsidRPr="004748AD">
        <w:rPr>
          <w:rFonts w:ascii="Times New Roman" w:hAnsi="Times New Roman" w:cs="Times New Roman"/>
          <w:sz w:val="28"/>
          <w:szCs w:val="28"/>
        </w:rPr>
        <w:t>.</w:t>
      </w:r>
    </w:p>
    <w:p w:rsidR="00ED14D4" w:rsidRDefault="004748AD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. </w:t>
      </w:r>
      <w:r w:rsidR="00ED14D4" w:rsidRPr="00ED14D4">
        <w:rPr>
          <w:rFonts w:ascii="Times New Roman" w:hAnsi="Times New Roman" w:cs="Times New Roman"/>
          <w:sz w:val="28"/>
          <w:szCs w:val="28"/>
        </w:rPr>
        <w:t xml:space="preserve">Информационные конструкции, размещенные до момента вступления в силу настоящего постановления и не соответствующие настоящим требованиям, подлежат приведению в соответствие с требованиями в срок до </w:t>
      </w:r>
      <w:r w:rsidR="00A66FD4">
        <w:rPr>
          <w:rFonts w:ascii="Times New Roman" w:hAnsi="Times New Roman" w:cs="Times New Roman"/>
          <w:sz w:val="28"/>
          <w:szCs w:val="28"/>
        </w:rPr>
        <w:t>01</w:t>
      </w:r>
      <w:r w:rsidR="00ED14D4" w:rsidRPr="00ED14D4">
        <w:rPr>
          <w:rFonts w:ascii="Times New Roman" w:hAnsi="Times New Roman" w:cs="Times New Roman"/>
          <w:sz w:val="28"/>
          <w:szCs w:val="28"/>
        </w:rPr>
        <w:t>.</w:t>
      </w:r>
      <w:r w:rsidR="00A66FD4">
        <w:rPr>
          <w:rFonts w:ascii="Times New Roman" w:hAnsi="Times New Roman" w:cs="Times New Roman"/>
          <w:sz w:val="28"/>
          <w:szCs w:val="28"/>
        </w:rPr>
        <w:t>0</w:t>
      </w:r>
      <w:r w:rsidR="00ED14D4">
        <w:rPr>
          <w:rFonts w:ascii="Times New Roman" w:hAnsi="Times New Roman" w:cs="Times New Roman"/>
          <w:sz w:val="28"/>
          <w:szCs w:val="28"/>
        </w:rPr>
        <w:t>2</w:t>
      </w:r>
      <w:r w:rsidR="00ED14D4" w:rsidRPr="00ED14D4">
        <w:rPr>
          <w:rFonts w:ascii="Times New Roman" w:hAnsi="Times New Roman" w:cs="Times New Roman"/>
          <w:sz w:val="28"/>
          <w:szCs w:val="28"/>
        </w:rPr>
        <w:t>.202</w:t>
      </w:r>
      <w:r w:rsidR="00A66FD4">
        <w:rPr>
          <w:rFonts w:ascii="Times New Roman" w:hAnsi="Times New Roman" w:cs="Times New Roman"/>
          <w:sz w:val="28"/>
          <w:szCs w:val="28"/>
        </w:rPr>
        <w:t>2</w:t>
      </w:r>
      <w:r w:rsidR="00ED14D4" w:rsidRPr="00ED14D4">
        <w:rPr>
          <w:rFonts w:ascii="Times New Roman" w:hAnsi="Times New Roman" w:cs="Times New Roman"/>
          <w:sz w:val="28"/>
          <w:szCs w:val="28"/>
        </w:rPr>
        <w:t>.</w:t>
      </w:r>
    </w:p>
    <w:p w:rsidR="003009B4" w:rsidRPr="00932075" w:rsidRDefault="00ED14D4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45B7" w:rsidRPr="000745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</w:t>
      </w:r>
      <w:r w:rsidR="00DA32F9">
        <w:rPr>
          <w:rFonts w:ascii="Times New Roman" w:hAnsi="Times New Roman" w:cs="Times New Roman"/>
          <w:sz w:val="28"/>
          <w:szCs w:val="28"/>
        </w:rPr>
        <w:t>нформации разместить настоящее п</w:t>
      </w:r>
      <w:r w:rsidR="000745B7" w:rsidRPr="000745B7">
        <w:rPr>
          <w:rFonts w:ascii="Times New Roman" w:hAnsi="Times New Roman" w:cs="Times New Roman"/>
          <w:sz w:val="28"/>
          <w:szCs w:val="28"/>
        </w:rPr>
        <w:t>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3009B4" w:rsidRPr="00932075" w:rsidRDefault="00B7187E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009B4" w:rsidRPr="00932075">
        <w:rPr>
          <w:rFonts w:ascii="Times New Roman" w:hAnsi="Times New Roman" w:cs="Times New Roman"/>
          <w:sz w:val="28"/>
          <w:szCs w:val="28"/>
        </w:rPr>
        <w:t>. Конт</w:t>
      </w:r>
      <w:r w:rsidR="00E94265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932075">
        <w:rPr>
          <w:rFonts w:ascii="Times New Roman" w:hAnsi="Times New Roman" w:cs="Times New Roman"/>
          <w:sz w:val="28"/>
          <w:szCs w:val="28"/>
        </w:rPr>
        <w:t>г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лавы </w:t>
      </w:r>
      <w:r w:rsidR="00932075">
        <w:rPr>
          <w:rFonts w:ascii="Times New Roman" w:hAnsi="Times New Roman" w:cs="Times New Roman"/>
          <w:sz w:val="28"/>
          <w:szCs w:val="28"/>
        </w:rPr>
        <w:t>муниципального образования Меланиди Д.К.</w:t>
      </w:r>
    </w:p>
    <w:p w:rsidR="003009B4" w:rsidRPr="00B46B54" w:rsidRDefault="00B7187E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3ED">
        <w:rPr>
          <w:rFonts w:ascii="Times New Roman" w:hAnsi="Times New Roman" w:cs="Times New Roman"/>
          <w:sz w:val="28"/>
          <w:szCs w:val="28"/>
        </w:rPr>
        <w:t>. П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="003009B4" w:rsidRPr="00B46B5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009B4" w:rsidRPr="00B46B54" w:rsidRDefault="003009B4" w:rsidP="00B7187E">
      <w:pPr>
        <w:tabs>
          <w:tab w:val="left" w:pos="453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5" w:rsidRPr="00B46B54" w:rsidRDefault="00763255" w:rsidP="00B7187E">
      <w:pPr>
        <w:tabs>
          <w:tab w:val="left" w:pos="453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7E" w:rsidRDefault="002211F3" w:rsidP="00B7187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E5CE5" w:rsidRPr="00B46B54" w:rsidRDefault="00EE5CE5" w:rsidP="00B7187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71DD0"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Дяченко</w:t>
      </w:r>
    </w:p>
    <w:p w:rsidR="00A34E32" w:rsidRDefault="00D71DD0" w:rsidP="00B7187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D0" w:rsidRPr="00D71DD0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71DD0" w:rsidRPr="00D71DD0" w:rsidRDefault="00D71DD0" w:rsidP="00D71DD0">
      <w:pPr>
        <w:spacing w:after="0" w:line="240" w:lineRule="auto"/>
        <w:ind w:left="1524" w:firstLine="3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D71DD0" w:rsidRPr="00D71DD0" w:rsidRDefault="00D71DD0" w:rsidP="00D71DD0">
      <w:pPr>
        <w:spacing w:after="0" w:line="240" w:lineRule="auto"/>
        <w:ind w:left="816"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71DD0" w:rsidRPr="00D71DD0" w:rsidRDefault="00D71DD0" w:rsidP="00D71DD0">
      <w:pPr>
        <w:spacing w:after="0" w:line="240" w:lineRule="auto"/>
        <w:ind w:left="816"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D71DD0" w:rsidRPr="00D71DD0" w:rsidRDefault="00D71DD0" w:rsidP="00D71DD0">
      <w:pPr>
        <w:spacing w:after="0" w:line="240" w:lineRule="auto"/>
        <w:ind w:left="816"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</w:t>
      </w:r>
    </w:p>
    <w:p w:rsidR="00D71DD0" w:rsidRDefault="00D71DD0" w:rsidP="00A11A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DD0" w:rsidRDefault="00D71DD0" w:rsidP="00A11A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5244" w:rsidRPr="00AE5244" w:rsidRDefault="00AE5244" w:rsidP="00AE52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5244" w:rsidRPr="00AE5244" w:rsidRDefault="00AE5244" w:rsidP="00AE52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07BB" w:rsidRPr="00B46B54" w:rsidRDefault="00DF07BB" w:rsidP="00DF07B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DF07BB" w:rsidRPr="00B46B54" w:rsidRDefault="00AE5244" w:rsidP="00354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порядке </w:t>
      </w:r>
      <w:r w:rsidR="00DF07BB"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эксплуатации, размещения и (или) установки информационных конструкций, согласования эскизного проекта размещения и (или) установки информационных конструкций на фасаде здания, строения, сооружения</w:t>
      </w:r>
      <w:r w:rsidR="005C452B"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территории муниципального образования город Новороссийск.</w:t>
      </w:r>
    </w:p>
    <w:p w:rsidR="00AE5244" w:rsidRPr="00B46B54" w:rsidRDefault="00AE5244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46B54" w:rsidRPr="00B46B54" w:rsidRDefault="00B46B54" w:rsidP="00B46B54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567BFD" w:rsidRDefault="00A66FD4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целях сохранения внешнего архитектурного облика сложившейся застройки муниципального образования город</w:t>
      </w:r>
      <w:r w:rsid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Новороссийск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определения, упорядочения мест размещения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определения видов и типов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допустимых к размещению на территории </w:t>
      </w:r>
      <w:r w:rsid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Новороссийск, и требований к их размещению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определения порядка согласовани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внешнего вида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67BFD" w:rsidRDefault="00567BFD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Действие настоящего Положения распространяется на всю территорию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 от ведомственной принадлежности или формы собственности здания, строения, сооружения.</w:t>
      </w:r>
    </w:p>
    <w:p w:rsidR="00567BFD" w:rsidRPr="00567BFD" w:rsidRDefault="00567BFD" w:rsidP="00567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Информация, размещаемая на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</w:t>
      </w:r>
      <w:r w:rsidR="00F91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67BFD" w:rsidRPr="00567BFD" w:rsidRDefault="00567BFD" w:rsidP="00567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 предусмотренные законом Российской Федерации</w:t>
      </w:r>
      <w:r w:rsidR="00707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7 февраля 1992 г</w:t>
      </w:r>
      <w:r w:rsidR="00F91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="00707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2300-1 «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потребителей</w:t>
      </w:r>
      <w:r w:rsidR="00707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7BFD" w:rsidRDefault="00567BFD" w:rsidP="00567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профиле деятельности юридического лица, индивидуального предпринимателя и (или) виде реализуемых ими товаров, оказываемых услуг и (или) их наименование (в том числе фирменное наименование, коммерческое обозначение, обозначение товарного знака, знака обслуживания) в месте фактического нахождения или осуществления деятельности юридического лица, индивидуального предпринимателя.</w:t>
      </w:r>
    </w:p>
    <w:p w:rsidR="00AE5244" w:rsidRPr="00AE5244" w:rsidRDefault="00567BFD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 настоящего Положения не распространяется на:</w:t>
      </w:r>
    </w:p>
    <w:p w:rsidR="00567BFD" w:rsidRDefault="00AE5244" w:rsidP="00567BFD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конструкции, носящие рекламный характер;</w:t>
      </w:r>
    </w:p>
    <w:p w:rsidR="00AE5244" w:rsidRDefault="00AE5244" w:rsidP="00567BFD">
      <w:pPr>
        <w:pStyle w:val="a7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знаки дорожного движения, в том числе на указатели в отношении объектов, расположенных на улично-дорожной сети города, а также указателей на временных ограждениях мест проведения работ по </w:t>
      </w:r>
      <w:r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строительству, реконструкции объектов капитального строительства </w:t>
      </w:r>
      <w:r w:rsidR="00A66FD4"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муниципального образования город Новороссийск</w:t>
      </w:r>
      <w:r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применения настоящего Положения используются следующие основные понятия и определения: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внешний архитектурный облик сложившейся застройки - визуальное впечатление о городе и его художественных ценностях, складывающееся по реальному внешне воспринимаемому и последовательно формируемому представлению о выразительных качествах города (архитектурно-художественное построение, наполнение и содержание);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архитектурно-градостроительный облик здания, строения, сооружения, стационарного и нестационарного объекта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рекламных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информационных 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конструкций на всем протяжении фасада;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- информационная кон</w:t>
      </w:r>
      <w:r w:rsidR="00F91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струкция, размещаемая на фасаде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здания, строения, сооружения, стационарного и нестационарного торгового объекта, в том числе в витринах, в месте фактического нахождения или осуществления деятельности юридического лица или индивидуального предпринимателя, состоящая из текстовой части и графической части (художественный элемент);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светопрозрачные конструкции - окна, остекленные двери, фрамуги над дверями, витражи, витрины, светопрозрачные фасады;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подложка вывески - часть вывески, прикрывающая участок фасада к которому крепится текстовая и графическая часть вывески;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фриз здания - специально выделенная горизонтальная полоса на фасаде здания, строения, сооружения.</w:t>
      </w:r>
    </w:p>
    <w:p w:rsidR="00567BFD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информационных конструкций 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нарушением настоящего Положения не допускается.</w:t>
      </w:r>
    </w:p>
    <w:p w:rsidR="001D2A97" w:rsidRPr="001D2A97" w:rsidRDefault="00B7187E" w:rsidP="001D2A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Типы и виды информационных конструкций</w:t>
      </w:r>
    </w:p>
    <w:p w:rsidR="00AE5244" w:rsidRPr="00AE5244" w:rsidRDefault="00A66FD4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На </w:t>
      </w:r>
      <w:r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быть размещены информационные конструкции следующих видов:</w:t>
      </w:r>
    </w:p>
    <w:p w:rsidR="006218D9" w:rsidRPr="006218D9" w:rsidRDefault="00F43CBA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настенные вывески - информационные конструкции, располагаемые на внешних поверхностях фасадов зданий, строений, сооружений, включающие текстовую часть и художественный элемент, состоящие из элементов крепления к внешним поверхностям фасадов, каркаса и информационного поля;</w:t>
      </w:r>
    </w:p>
    <w:p w:rsidR="006218D9" w:rsidRPr="006218D9" w:rsidRDefault="00F43CBA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консольные вывески - двухсторонние информационные конструкции с внутренней подсветкой, устанавливаемые перпендикулярно к фасадам здания, строения, сооружения;</w:t>
      </w:r>
    </w:p>
    <w:p w:rsidR="006218D9" w:rsidRPr="006218D9" w:rsidRDefault="00F43CBA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витринные вывески - информационные конструкции, располагаемые с внутренней стороны остекления светопрозрачной конструкции зданий, строений, сооружений, стационарных и н</w:t>
      </w:r>
      <w:r w:rsid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естационарных торговых объектов</w:t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218D9" w:rsidRPr="006218D9" w:rsidRDefault="00F43CBA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режимные</w:t>
      </w:r>
      <w:r w:rsidR="00717DC6" w:rsidRP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218D9" w:rsidRPr="00717D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табличк</w:t>
      </w:r>
      <w:r w:rsidR="00717D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6218D9" w:rsidRPr="00717D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информационные конструкции, размещаемые на участках фасада, непосредственно у входа (справа или слева) в помещение, занимаемое юридическим лицом, индивидуальным предпринимателем, на входных дверях или на светопрозрачной конструкции здания, строения, сооружения, стационарного и нестационарного торгового объекта, содержащие сведения, предусмотренные законом Российской Федерации от 7 февраля 1992 г</w:t>
      </w:r>
      <w:r w:rsidR="00B042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2300</w:t>
      </w:r>
      <w:r w:rsidR="00B042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-1 «О защите прав потребителей».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Допускается размещение настенных конструкций следующих видов: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отдельные элементы без использования подложки;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отдельные элементы с подложкой;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световой короб простой формы - объемные прямоугольные конструкции, выполненные в одностороннем варианте с внутренней подсветкой;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световой короб сложной формы - объемные фигурные конструкции, выполненные в одностороннем варианте с внутренней подсветкой.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Допускается размещение консольных вывесок следующих видов: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консольные вывески без подложки;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консольные вывески с подложкой.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Размещение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относящихся к указанным в настоящем разделе типам и видам, не допускается и является нарушением внешнего архитектурного облика сложившейся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Новороссийск</w:t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18D9" w:rsidRPr="00F43CBA" w:rsidRDefault="00F43CBA" w:rsidP="00F43C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3C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Требований к размещению </w:t>
      </w:r>
      <w:r w:rsidR="00B7187E" w:rsidRPr="00B7187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информационных конструкций</w:t>
      </w:r>
    </w:p>
    <w:p w:rsidR="006218D9" w:rsidRDefault="006218D9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В целях сохранения архитектурно-градостроительного облика здания, строения, сооружения к допустимым к размещению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B7187E"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предъявляются следующие общие требования:</w:t>
      </w:r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 Проектирование, изготовление и размещение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осуществляться в соответствии с требованиями федеральных законов и принятых в соответствии с ними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BE7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Новороссийск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BE7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Новороссийск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 Размещение на вывесках информации должно осуществляться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соблюдением требований законодательства о государственном языке Российской Федерации;</w:t>
      </w:r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3.1.3. Цветовое решение </w:t>
      </w:r>
      <w:r w:rsidR="00BD5226" w:rsidRPr="00BD52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 конструкции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 сочетаться с цветовым решением фасадов зданий, строений, сооружений, стационарных и нестационарных торговых объектов, если иное не определено зарегистрированным товарным знаком, знаком обслуживания;</w:t>
      </w:r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3.1.4. Крепления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быть выкрашены в цвет фасада или фриза (при его наличии);</w:t>
      </w:r>
    </w:p>
    <w:p w:rsid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3.1.5. Фризы с вывесками следует окрашивать в цвет фасада или в нейтральный, сочетающийся с цветовым решением фасада здания.</w:t>
      </w:r>
    </w:p>
    <w:p w:rsidR="001022AC" w:rsidRDefault="001022AC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102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размещению настенных вывесок: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размещать вывески в виде единичной конструкции или комплекса взаимосвязанных элементов одной информационной конструкции, состоящей из текстовой части и художественных элементов;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световые элементы внешней подсветки вывески должны быть направлены вниз;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предусмотреть максимальную высоту </w:t>
      </w:r>
      <w:r w:rsidR="004C7660" w:rsidRPr="004C7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более 0,5 м, длину - </w:t>
      </w:r>
      <w:r w:rsidRPr="00102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70 процентов от длины фасада, соответствующей занимаемым данными организациями, индивидуальными предпринимателями помещениям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размещать вывески между 1 и 2 этажами с соблюдением расстояния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верхней части вывески до нижнего уровня окна 2 этажа не менее 0,4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(для многоквартирных домов);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размещать в один высотный ряд на единой горизонтальной линии (на одном уровне, высоте) на одном фасаде здания, строения, сооружения, стационарного и нестационарного торгового объекта вывески нескольких юридических лиц, индивидуальных предпринимателей с учетом общего архитектурно-градостроительного облика здания, строения, сооружения, стационарного и нестационарного торгового объекта;</w:t>
      </w:r>
    </w:p>
    <w:p w:rsidR="004817B3" w:rsidRPr="00522745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размещении вывески над окнами подвального или цокольного этажа необходимо предусмотреть не менее 0,6 м от уровня земли до нижнего </w:t>
      </w:r>
      <w:r w:rsidR="004817B3" w:rsidRPr="005227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 конструкции (при этом конструкция не должна выступать от плоскости фасада более чем на 0,1 м).</w:t>
      </w:r>
    </w:p>
    <w:p w:rsidR="009F14D8" w:rsidRPr="009F14D8" w:rsidRDefault="009F14D8" w:rsidP="009F14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27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22745" w:rsidRPr="005227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227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нформационное поле настенных конструкций, размещаемых на фасадах объектов, являющихся объектами культурного наследия должно выполняться </w:t>
      </w:r>
      <w:r w:rsidRPr="009F1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отдельных элементов (букв, обозначений, декоративных элементов и т.д.), без использования подложки в виде непрозрачной основы для их крепления.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размещению консольных вывесок: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предусмотреть максимальный разме</w:t>
      </w:r>
      <w:r w:rsidR="00927B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 вывесок не более 0,5 х 0,5 м</w:t>
      </w:r>
      <w:r w:rsidR="00A335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434D2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434D2" w:rsidRPr="00C43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размещению витринных вывесок:</w:t>
      </w:r>
    </w:p>
    <w:p w:rsidR="004817B3" w:rsidRP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витринная вывеска размещается с внутренней стороны помещения;</w:t>
      </w:r>
    </w:p>
    <w:p w:rsidR="004817B3" w:rsidRP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предусмотреть размер витринных конструкций не более 30 процентов площади светопрозрачной конструкции;</w:t>
      </w:r>
    </w:p>
    <w:p w:rsidR="004817B3" w:rsidRP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витринная вывеска должна размещаться в верхней части светопрозрачной конструкции или по центру;</w:t>
      </w:r>
    </w:p>
    <w:p w:rsid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арочном проеме верхняя грань вывески устанавливается по линии начала скругления.</w:t>
      </w:r>
    </w:p>
    <w:p w:rsidR="00FC0140" w:rsidRDefault="00FC0140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C01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размещении вывески в витрине (с ее внутренней стороны) расстояние от остекления витрины до витринной конструкции должно составлять не менее 0,15 м.</w:t>
      </w:r>
    </w:p>
    <w:p w:rsidR="004817B3" w:rsidRPr="004817B3" w:rsidRDefault="00FC0140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Требования к размещению </w:t>
      </w:r>
      <w:r w:rsid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режимных 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табличек:</w:t>
      </w:r>
    </w:p>
    <w:p w:rsidR="004817B3" w:rsidRP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131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опускается размещать</w:t>
      </w:r>
      <w:r w:rsidR="00A96581" w:rsidRP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непосредственно у входа (справа или слева) в помещение или на входных дверях</w:t>
      </w:r>
      <w:r w:rsidR="00586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но </w:t>
      </w:r>
      <w:r w:rsidR="00A96581" w:rsidRP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выше уровня дверного проема 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</w:t>
      </w:r>
      <w:r w:rsidR="00A96581" w:rsidRP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плоских участках фасада, свободных от архитектурных элементов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строени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сооружени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стационарны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нестационарны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торговы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где осуществляет деятельность юридическое лицо, индивидуальный предприниматель</w:t>
      </w:r>
      <w:r w:rsidR="00C131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едусмотреть максимальный размер по длине не более 0,</w:t>
      </w:r>
      <w:r w:rsid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м, по высоте - не более 0,</w:t>
      </w:r>
      <w:r w:rsid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 м.</w:t>
      </w:r>
    </w:p>
    <w:p w:rsidR="002F6E3A" w:rsidRPr="002F6E3A" w:rsidRDefault="00B17D05" w:rsidP="002F6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F6E3A" w:rsidRP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размещение режимных табличек на дверях входных групп, в том числе методом нанесения трафаретной печати или иными аналогичными методами на остекление дверей.</w:t>
      </w:r>
      <w:r w:rsidR="00C131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F6E3A" w:rsidRP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размер данных вывесок не должен превышать:</w:t>
      </w:r>
    </w:p>
    <w:p w:rsidR="002F6E3A" w:rsidRDefault="002F6E3A" w:rsidP="002F6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высоте - 0,40 м;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длине - 0,30 м.</w:t>
      </w:r>
    </w:p>
    <w:p w:rsidR="00841334" w:rsidRPr="00841334" w:rsidRDefault="00FC0140" w:rsidP="00B36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E2C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36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B36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bookmarkStart w:id="1" w:name="sub_2715"/>
      <w:r w:rsidR="00841334"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размещении на территории муниципального образования город Новороссийск </w:t>
      </w:r>
      <w:r w:rsidR="00BD52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r w:rsidR="00BD5226" w:rsidRPr="00BD52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конструкци</w:t>
      </w:r>
      <w:r w:rsidR="00BD52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841334"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случае размещения вывесок на внешних поверхностях многоквартирных домов запрещается:</w:t>
      </w:r>
      <w:bookmarkEnd w:id="1"/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геометрических параметров (размеров) вывесок;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установленных требований к местам размещения вывесок;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вертикальный порядок расположения букв на информационном поле вывески;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выше линии второго этажа (линии перекрытий между первым и вторым этажами), включая крыши;</w:t>
      </w:r>
    </w:p>
    <w:p w:rsidR="00841334" w:rsidRPr="0078594B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59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козырьках зданий;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полное перекрытие (закрытие) оконных и дверных проемов, а также витражей и витрин;</w:t>
      </w:r>
    </w:p>
    <w:p w:rsidR="00841334" w:rsidRPr="009F14D8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1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в оконных проемах;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расстоянии ближе чем 1 м от мемориальных досок;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перекрытие (закрытие) указателей наименований улиц и номеров домов;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настенных вывесок одна над другой;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консольных вывесок на расстоянии менее 10 м друг от друга, а также одной консольной вывески над другой;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размещение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с помощью демонстрации постеров на динамических системах смены изображений (роллерные системы, системы поворотных панелей - призматроны и др.) или с помощью изображения, демонстрируемого на электронных носителях (экраны (телевизоры), бегущая строка и т.д.);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окраска и покрытие декоративными пленками поверхности</w:t>
      </w:r>
      <w:r w:rsidR="005701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остекления витрин;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замена остекления витрин световыми коробами;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устройство в витрине конструкций электронных носителей-экранов (телевизоров) на всю высоту и (или) длину остекления витрины;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с использованием картона, ткани, баннерной ткани (за исключением афиш);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с использованием неоновых светильников, мигающих (мерцающих) элементов.</w:t>
      </w:r>
    </w:p>
    <w:p w:rsidR="00841334" w:rsidRPr="00841334" w:rsidRDefault="00841334" w:rsidP="00841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размещения вывесок на внешних поверхностях иных зданий, строений, сооружений (кроме многоквартирных домов):</w:t>
      </w:r>
    </w:p>
    <w:p w:rsidR="00841334" w:rsidRPr="00841334" w:rsidRDefault="00841334" w:rsidP="005701A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геометрических параметров (размеров) вывесок (за исключением случаев размещения вывесок на торговых, развлекательных центрах, кинотеатрах, театрах, цирках, автозаправочных станциях);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установленных требований к местам размещения вывесок;</w:t>
      </w:r>
    </w:p>
    <w:p w:rsidR="00841334" w:rsidRPr="00841334" w:rsidRDefault="005701AF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841334"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ертикальный порядок расположения букв на информационном поле вывески;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козырьках зданий, строений, сооружений;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полное перекрытие (закрытие) оконных и дверных проемов, а также витражей и витрин;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в оконных проемах;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расстоянии ближе чем 1 м от мемориальных досок;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перекрытие (закрытие) указателей наименований улиц и номеров домов;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настенных вывесок одна над другой (за исключением случаев размещения вывесок в соответствии с дизайн-проектом);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консольных вывесок на расстоянии менее 10 м друг от друга, а также одной консольной вывески над другой;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(за исключением уникальных информационных конструкций)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размещение вывесок с помощью демонстрации постеров на динамических системах смены изображений (роллерные системы, системы поворотных панелей - призматроны и др.) или с помощью изображения, демонстрируемого на электронных носителях (экраны (телевизоры), бегущая строка и т.д.);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окраска и покрытие декоративными пленками поверхности остекления витрин;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замена остекления витрин световыми коробами;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устройство в витрине конструкций электронных носителей - экранов (телевизоров) на всю высоту и (или) длину остекления витрины;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с использованием картона, ткани, баннерной ткани;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с использованием неоновых светильников, мигающих (мерцающих) элементов.</w:t>
      </w:r>
    </w:p>
    <w:p w:rsidR="00841334" w:rsidRPr="00841334" w:rsidRDefault="000F7495" w:rsidP="00841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841334"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размещение вывесок на ограждающих конструкциях (заборах, шлагбаумах, ограждениях, перилах и т.д.).</w:t>
      </w:r>
    </w:p>
    <w:p w:rsidR="00841334" w:rsidRPr="00841334" w:rsidRDefault="00841334" w:rsidP="00841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" w:name="sub_27154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</w:t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 размещение вывесок в виде отдельно стоящих сборно-разборных (складных) конструкций - штендеров.</w:t>
      </w:r>
    </w:p>
    <w:p w:rsidR="00841334" w:rsidRPr="00841334" w:rsidRDefault="00841334" w:rsidP="00841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sub_27155"/>
      <w:bookmarkEnd w:id="2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размещение вывесок на внешних поверхностях объектов незавершенного строительства.</w:t>
      </w:r>
    </w:p>
    <w:bookmarkEnd w:id="3"/>
    <w:p w:rsidR="00841334" w:rsidRPr="00841334" w:rsidRDefault="00841334" w:rsidP="00C4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4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3414E" w:rsidRPr="00934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Несоблюдение требований, указанных в настоящем разделе, является нарушением архитектурно-градостроительного облика зданий, строений, сооружений, стационарных и нестационарных торговых объектов.</w:t>
      </w:r>
    </w:p>
    <w:p w:rsidR="00841334" w:rsidRPr="00841334" w:rsidRDefault="00841334" w:rsidP="00C4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44123" w:rsidRPr="00344123" w:rsidRDefault="00344123" w:rsidP="005F0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4412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4. Разрешительные документы на размещение и эксплуатацию </w:t>
      </w:r>
      <w:r w:rsidR="00A9364E" w:rsidRPr="00A9364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информационных конструкций</w:t>
      </w:r>
    </w:p>
    <w:p w:rsidR="006218D9" w:rsidRDefault="006218D9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01B1" w:rsidRPr="005F01B1" w:rsidRDefault="005F01B1" w:rsidP="005F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4.1. 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Согласование эскизного проекта размещения информационных конструкций (далее - эскизный проект) осуществляет отдел эстетики городской среды и наружной рекламы администрации муниципального образования город Новороссийск (далее – ОЭГСиНР).</w:t>
      </w:r>
    </w:p>
    <w:p w:rsidR="005F01B1" w:rsidRPr="005F01B1" w:rsidRDefault="005F01B1" w:rsidP="005F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4.2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Заявителями являются физические, юридические лица, индивидуальные предприниматели.</w:t>
      </w:r>
    </w:p>
    <w:p w:rsidR="005F01B1" w:rsidRPr="005F01B1" w:rsidRDefault="005F01B1" w:rsidP="005F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>От имени заявителя заявление на согласование эскизного проекта может подать представитель заявителя, действующий в силу полномочий, основанных на доверенности (далее - представитель заявителя).</w:t>
      </w:r>
    </w:p>
    <w:p w:rsidR="005F01B1" w:rsidRDefault="005F01B1" w:rsidP="005F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4.3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Согласование эскизного проекта осуществляется </w:t>
      </w:r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ОЭГСиНР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основании заявления по форме согласно приложению к настоящему Положению.</w:t>
      </w:r>
    </w:p>
    <w:p w:rsidR="005F01B1" w:rsidRDefault="005F01B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4.4. 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Для получения согласования эскиз</w:t>
      </w:r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ного проекта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B81E1E" w:rsidRP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</w:t>
      </w:r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ой</w:t>
      </w:r>
      <w:r w:rsidR="00B81E1E" w:rsidRP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заявителю необходимо представить следующие документы:</w:t>
      </w:r>
    </w:p>
    <w:p w:rsidR="00344123" w:rsidRPr="00344123" w:rsidRDefault="005F01B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заявление о выдаче разрешения на размещение и эксплуатацию </w:t>
      </w:r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по форме согласно приложению к настоящему Положению;</w:t>
      </w:r>
    </w:p>
    <w:p w:rsidR="00344123" w:rsidRPr="00344123" w:rsidRDefault="005F01B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документ, подтверждающий полномочия представителя заявителя, если с заявлением обращается представитель заявителя;</w:t>
      </w:r>
    </w:p>
    <w:p w:rsidR="000968F9" w:rsidRDefault="005F01B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15E2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</w:t>
      </w:r>
      <w:r w:rsidR="00315E2E" w:rsidRPr="00315E2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скизный проект выполняется заявителем в соответствии с требованиями, изложенными в п. 27.3 раздела 27 Решения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</w:t>
      </w:r>
      <w:r w:rsidR="00315E2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образования город Новороссийск», 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состоящий из пояснительной части с обязательным указанием типа и вида </w:t>
      </w:r>
      <w:r w:rsidR="00BD5226" w:rsidRP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графической части с отображением размеров, способа крепления </w:t>
      </w:r>
      <w:r w:rsidR="00BD5226" w:rsidRP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а также с приложением цветных фотографий фасада, на котором планируется разместить </w:t>
      </w:r>
      <w:r w:rsid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информационную</w:t>
      </w:r>
      <w:r w:rsidR="00BD5226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ю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и компьютерного монтажа, показывающего размещение </w:t>
      </w:r>
      <w:r w:rsid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BD5226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фасаде здания, строения, сооружения, стационарного и нестационарного торгового объекта;</w:t>
      </w:r>
      <w:r w:rsidR="000968F9" w:rsidRPr="000968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</w:p>
    <w:p w:rsidR="00344123" w:rsidRDefault="000968F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правоустанавливающие (правоудостоверяющие) документы на объект недвижимого имущества, в котором юридическим лицом, индивидуальным предпринимателем осуществляется деятельность (в случае если сведения о правах на объект недвижимости отсутствуют в Едином государственном реестре недвижимости)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:rsidR="000968F9" w:rsidRDefault="000968F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0968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письменное согласие собственника или иного законного владельца соответствующего недвижимого имущества на присоединение к этому имуществу информационной конструкции, если заявитель не является собственником или иным законным владельцем имущества;</w:t>
      </w:r>
    </w:p>
    <w:p w:rsidR="000968F9" w:rsidRDefault="000968F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0968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согласие уполномоченного органа, в случае принадлежности здания к объектам культурного (ист</w:t>
      </w:r>
      <w:r w:rsidR="00210E6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0968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рического) наследия.</w:t>
      </w:r>
    </w:p>
    <w:p w:rsidR="00344123" w:rsidRPr="00344123" w:rsidRDefault="000968F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5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Заявитель вправе представить следующие документы: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выписку из Единого государственного реестра юридических лиц о юридическом лице, являющемся заявителем;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свидетельство на товарный знак, знак обслуживания;</w:t>
      </w:r>
    </w:p>
    <w:p w:rsid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правоустанавливающие (правоудостоверяющие) документы на объект недвижимого имущества, в котором юридическим лицом, индивидуальным предпринимателем осуществляется деятельность (в случае если сведения о правах на объект недвижимости содержатся в Едином государственном реестре недвижимости).</w:t>
      </w:r>
    </w:p>
    <w:p w:rsidR="005778C1" w:rsidRPr="00344123" w:rsidRDefault="005778C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4.6. 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случае присоединения 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B06A2C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фасад многоквартирного дома письменное согласие собственников помещений не требуется.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 w:rsid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7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Комплект документов формируется отдельно для каждой 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 w:rsid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8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Основаниями для отказа в согласовании </w:t>
      </w:r>
      <w:r w:rsidR="007E5F8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эскизного проекта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конструкции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являются: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непредставление документов, предусмотренных пунктом 4.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настоящего положения, и (или) наличие недостоверных сведений в представленных документах;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нарушение внешнего архитектурного облика сложившейся застройки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города Новороссийск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нарушение архитектурно-градостроительного облика здания, строения, сооружения, стационарного и нестационарного торгового объекта;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предоставление другому лицу в установленном порядке права размещения 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B06A2C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данном месте;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>несоответствие требо</w:t>
      </w:r>
      <w:r w:rsidRPr="0090164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ваний к размещению 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информационных</w:t>
      </w:r>
      <w:r w:rsidR="00B06A2C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указанных в разделе 3 настоящего Положения.</w:t>
      </w:r>
    </w:p>
    <w:p w:rsidR="005778C1" w:rsidRPr="005778C1" w:rsidRDefault="00901649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 w:rsid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9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</w:t>
      </w:r>
      <w:r w:rsidR="005778C1"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заявлении указывается один из следующих способов уведомления о принятом решении уполномоченным органом: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виде бумажного документа, который выдается заявителю лично, либо представителю заявителя (при обращении представителя заявителя);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ОЭГСиНР 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рассматривает заявление о согласовании эскизного проекта и приложенные к нему документы в течение 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30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рабочих дней со дня подачи документов и принимает одно из следующих решений: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>1) о согласовании эскизного проекта;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>2) об отказе в согласовании эскизного проекта.</w:t>
      </w:r>
    </w:p>
    <w:p w:rsidR="005778C1" w:rsidRDefault="00F27CF9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4.10. </w:t>
      </w:r>
      <w:r w:rsidRPr="00F27C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случае принятия решения о согласовании в нижнем правом углу эскизного проекта проставляется печать, дата и Ф.И.О. уполномоченного лица.</w:t>
      </w:r>
    </w:p>
    <w:p w:rsidR="007E5F8D" w:rsidRDefault="007E5F8D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4.11. </w:t>
      </w:r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Согласование эскиз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ного проекта</w:t>
      </w:r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осуществляется на срок, указанный в заявлении, но не более чем на 3 года.</w:t>
      </w:r>
    </w:p>
    <w:p w:rsid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9025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4.1</w:t>
      </w:r>
      <w:r w:rsidR="007E5F8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</w:t>
      </w:r>
      <w:r w:rsidR="009025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Отказ в выдаче согласования эскизного проекта выносится в форме уведомления при наличи</w:t>
      </w:r>
      <w:r w:rsidR="009025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 оснований, указанных в п. 4.8 настоящего Положения.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7E5F8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4.13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Решение о согласовании или отказе в согласовании эскизного проекта направляется в форме электронного документа по адресу электронной почты, в виде бумажного документа, который выдается заявителю лично, либо представителю заявителя (при обращении представителя заявителя, о чем ставится подпись в журнале о согласовании эскизных проектов на размещение информационных конструкций.</w:t>
      </w:r>
    </w:p>
    <w:p w:rsidR="00344123" w:rsidRDefault="007E5F8D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4.14. 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Размещение 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без согласования с </w:t>
      </w:r>
      <w:r w:rsidRPr="007E5F8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ОЭГСиНР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не допускается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</w:t>
      </w:r>
    </w:p>
    <w:p w:rsidR="00A07ECE" w:rsidRDefault="00A07ECE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A07ECE" w:rsidRDefault="00A07ECE" w:rsidP="00A07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Переходные положения</w:t>
      </w:r>
    </w:p>
    <w:p w:rsidR="00A07ECE" w:rsidRPr="00A07ECE" w:rsidRDefault="00A07ECE" w:rsidP="00A07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A07ECE" w:rsidRPr="00A07ECE" w:rsidRDefault="00A07ECE" w:rsidP="00A07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ab/>
      </w:r>
      <w:r w:rsidRPr="00A07EC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5.1. </w:t>
      </w:r>
      <w:r w:rsidR="00467CD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467CDB" w:rsidRPr="00467CD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нформационн</w:t>
      </w:r>
      <w:r w:rsidR="00467CD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ые</w:t>
      </w:r>
      <w:r w:rsidR="00467CDB" w:rsidRPr="00467CD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конструкции</w:t>
      </w:r>
      <w:r w:rsidRPr="00A07EC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установленные и планируемые к установке, должны соответствовать требованиям настоящего Положения.</w:t>
      </w:r>
    </w:p>
    <w:p w:rsidR="00F43CBA" w:rsidRDefault="00A07ECE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</w:p>
    <w:p w:rsidR="009B5A5D" w:rsidRDefault="009B5A5D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 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</w:p>
    <w:p w:rsidR="009B5A5D" w:rsidRDefault="009B5A5D" w:rsidP="009B5A5D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Д.К. Меланиди</w:t>
      </w:r>
    </w:p>
    <w:p w:rsidR="009B5A5D" w:rsidRDefault="009B5A5D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4A24" w:rsidRDefault="00354A24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4A24" w:rsidRDefault="00354A24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4A24" w:rsidRDefault="00354A24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EA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660" w:rsidRDefault="00937DEA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B" w:rsidRPr="009B5A5D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A89" w:rsidRPr="009B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71AB" w:rsidRPr="009B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 w:rsidR="00DE71AB" w:rsidRPr="00566A89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к </w:t>
      </w:r>
      <w:r w:rsidRPr="0056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эксплуатации, размещения и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(или) установки информационных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конструкций, согласования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эскизного проекта размещения и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(или) установки информационных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конструкций на фасаде здания,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строения, сооружения на территории </w:t>
      </w:r>
    </w:p>
    <w:p w:rsidR="004C7660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566A89" w:rsidRDefault="004C7660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66A89"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Новороссийск</w:t>
      </w:r>
    </w:p>
    <w:p w:rsidR="00020FDE" w:rsidRDefault="00020FDE" w:rsidP="00083929">
      <w:pPr>
        <w:suppressAutoHyphens/>
        <w:autoSpaceDE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20FDE" w:rsidRDefault="00020FDE" w:rsidP="00083929">
      <w:pPr>
        <w:suppressAutoHyphens/>
        <w:autoSpaceDE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20FDE" w:rsidRDefault="00020FDE" w:rsidP="00083929">
      <w:pPr>
        <w:suppressAutoHyphens/>
        <w:autoSpaceDE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647DE728" wp14:editId="4D19C8C4">
            <wp:extent cx="408305" cy="6032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929" w:rsidRDefault="00083929" w:rsidP="00083929">
      <w:pPr>
        <w:suppressAutoHyphens/>
        <w:autoSpaceDE w:val="0"/>
        <w:spacing w:after="0" w:line="240" w:lineRule="auto"/>
        <w:ind w:left="-567"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1AB">
        <w:rPr>
          <w:rFonts w:ascii="Times New Roman" w:eastAsia="Times New Roman" w:hAnsi="Times New Roman" w:cs="Times New Roman"/>
          <w:b/>
          <w:lang w:eastAsia="zh-CN"/>
        </w:rPr>
        <w:t>АДМИНИСТРАЦИЯ МУНИЦИПАЛЬНОГО ОБРАЗОВАНИЯ ГОРОД НОВОРОССИЙСК</w:t>
      </w:r>
    </w:p>
    <w:p w:rsidR="00083929" w:rsidRPr="00DE71AB" w:rsidRDefault="00083929" w:rsidP="00083929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1AB">
        <w:rPr>
          <w:rFonts w:ascii="Times New Roman" w:eastAsia="Times New Roman" w:hAnsi="Times New Roman" w:cs="Times New Roman"/>
          <w:sz w:val="20"/>
          <w:szCs w:val="20"/>
          <w:lang w:eastAsia="zh-CN"/>
        </w:rPr>
        <w:t>Россия, 353900, Краснодарский край, г. Новороссийск, ул. Бирюзова, д. №6, к. № 516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, т</w:t>
      </w:r>
      <w:r w:rsidRPr="00DE71AB">
        <w:rPr>
          <w:rFonts w:ascii="Times New Roman" w:eastAsia="Times New Roman" w:hAnsi="Times New Roman" w:cs="Times New Roman"/>
          <w:sz w:val="20"/>
          <w:szCs w:val="20"/>
          <w:lang w:eastAsia="zh-CN"/>
        </w:rPr>
        <w:t>ел. (8617) 671364</w:t>
      </w:r>
    </w:p>
    <w:p w:rsidR="00B831A1" w:rsidRPr="00566A89" w:rsidRDefault="00B831A1" w:rsidP="00566A8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B831A1" w:rsidRPr="00566A89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66A8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Заявление</w:t>
      </w:r>
      <w:r w:rsidR="0048000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566A8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согласовании эскизного проекта размещения информационной конструкции</w:t>
      </w:r>
    </w:p>
    <w:p w:rsidR="00566A89" w:rsidRPr="00DE71AB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66A89" w:rsidRPr="00566A89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От ________________________________________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</w:p>
    <w:p w:rsidR="00566A89" w:rsidRPr="00020FDE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(Ф.И.О. физического лица, полное наименование юридического лица,</w:t>
      </w:r>
      <w:r w:rsidR="00020FDE"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индивидуального предпринимателя)</w:t>
      </w: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</w:t>
      </w: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в лице ____________________________________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</w:p>
    <w:p w:rsidR="00566A89" w:rsidRPr="00020FDE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(Ф.И.О. руководителя или иного уполномоченного лица)</w:t>
      </w:r>
    </w:p>
    <w:p w:rsidR="00020FDE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Контактная  информация  для  получения  уведомления,  получения  решения  о согласовании   либо  об  отказе  в  согласовании  эскизного  проекта:  </w:t>
      </w: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тел.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_____________</w:t>
      </w: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</w:t>
      </w: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 эл. почта______________________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</w:t>
      </w: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___</w:t>
      </w:r>
    </w:p>
    <w:p w:rsidR="00566A89" w:rsidRPr="00020FDE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(указать способ получения)</w:t>
      </w:r>
    </w:p>
    <w:p w:rsidR="00566A89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Адрес фактического проживания (места фактиче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ского нахождения) _________</w:t>
      </w:r>
    </w:p>
    <w:p w:rsidR="00020FDE" w:rsidRPr="00020FDE" w:rsidRDefault="00020FDE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2479D" w:rsidRDefault="00F2479D" w:rsidP="00B06A2C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Прошу согласовать эскиз</w:t>
      </w:r>
      <w:r w:rsidR="00B06A2C">
        <w:rPr>
          <w:rFonts w:ascii="Times New Roman" w:eastAsia="Arial" w:hAnsi="Times New Roman" w:cs="Times New Roman"/>
          <w:sz w:val="28"/>
          <w:szCs w:val="28"/>
          <w:lang w:eastAsia="ar-SA"/>
        </w:rPr>
        <w:t>ный проект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B06A2C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размещаемой на фасаде здания, строения, сооружения сроком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</w:t>
      </w:r>
      <w:r w:rsidR="00B06A2C">
        <w:rPr>
          <w:rFonts w:ascii="Times New Roman" w:eastAsia="Arial" w:hAnsi="Times New Roman" w:cs="Times New Roman"/>
          <w:sz w:val="28"/>
          <w:szCs w:val="28"/>
          <w:lang w:eastAsia="ar-SA"/>
        </w:rPr>
        <w:t>__________</w:t>
      </w:r>
    </w:p>
    <w:p w:rsidR="00B06A2C" w:rsidRPr="00F2479D" w:rsidRDefault="00B06A2C" w:rsidP="00B06A2C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 о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>б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вид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: _______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тип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: ____________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__________;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размер и площадь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___________;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наличие освещения: ________________________________________________;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адрес размещения: _________________________________________________.</w:t>
      </w:r>
    </w:p>
    <w:p w:rsidR="00F2479D" w:rsidRDefault="00F2479D" w:rsidP="00793C34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Сведения об имуществе, к которому присоединяется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информационная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я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>:________________________________________________________</w:t>
      </w:r>
    </w:p>
    <w:p w:rsid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(кадастровый номер объекта недвижимости, в котором юридическое лицо, индивидуальный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предприниматель осуществляет деятельность)</w:t>
      </w:r>
    </w:p>
    <w:p w:rsidR="00566A89" w:rsidRDefault="00566A89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Прилагаю документы (информацию, сведения, данные) в составе:___________</w:t>
      </w:r>
    </w:p>
    <w:p w:rsidR="00020FDE" w:rsidRPr="00020FDE" w:rsidRDefault="00020FDE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0FDE" w:rsidRDefault="00020FDE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________________________________________________, даю согласие </w:t>
      </w: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(ФИО заявителя)</w:t>
      </w: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моих персональных  данных  в соответствии с Федеральным </w:t>
      </w:r>
      <w:hyperlink r:id="rId11" w:history="1">
        <w:r w:rsidRPr="00F2479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г. № 152-ФЗ "О персональных данных".</w:t>
      </w: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</w:t>
      </w: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 г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_______________________</w:t>
      </w: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 заявителя)</w:t>
      </w:r>
    </w:p>
    <w:p w:rsidR="00020FDE" w:rsidRPr="00F2479D" w:rsidRDefault="00020FDE" w:rsidP="00020FDE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0FDE" w:rsidRDefault="00020FDE" w:rsidP="00020FDE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 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</w:p>
    <w:p w:rsidR="009B5A5D" w:rsidRDefault="00020FDE" w:rsidP="00344123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Д.К. Меланиди</w:t>
      </w:r>
    </w:p>
    <w:sectPr w:rsidR="009B5A5D" w:rsidSect="00B46B54">
      <w:headerReference w:type="default" r:id="rId12"/>
      <w:pgSz w:w="11906" w:h="16838" w:code="9"/>
      <w:pgMar w:top="1134" w:right="849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9A" w:rsidRDefault="00F93E9A" w:rsidP="00130BBC">
      <w:pPr>
        <w:spacing w:after="0" w:line="240" w:lineRule="auto"/>
      </w:pPr>
      <w:r>
        <w:separator/>
      </w:r>
    </w:p>
  </w:endnote>
  <w:endnote w:type="continuationSeparator" w:id="0">
    <w:p w:rsidR="00F93E9A" w:rsidRDefault="00F93E9A" w:rsidP="0013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9A" w:rsidRDefault="00F93E9A" w:rsidP="00130BBC">
      <w:pPr>
        <w:spacing w:after="0" w:line="240" w:lineRule="auto"/>
      </w:pPr>
      <w:r>
        <w:separator/>
      </w:r>
    </w:p>
  </w:footnote>
  <w:footnote w:type="continuationSeparator" w:id="0">
    <w:p w:rsidR="00F93E9A" w:rsidRDefault="00F93E9A" w:rsidP="0013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64423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C452B" w:rsidRPr="00D72DEB" w:rsidRDefault="005C452B" w:rsidP="00F402AE">
        <w:pPr>
          <w:pStyle w:val="a8"/>
          <w:tabs>
            <w:tab w:val="left" w:pos="2835"/>
          </w:tabs>
          <w:jc w:val="center"/>
          <w:rPr>
            <w:color w:val="FFFFFF" w:themeColor="background1"/>
          </w:rPr>
        </w:pPr>
        <w:r w:rsidRPr="00D72DEB">
          <w:rPr>
            <w:color w:val="FFFFFF" w:themeColor="background1"/>
          </w:rPr>
          <w:fldChar w:fldCharType="begin"/>
        </w:r>
        <w:r w:rsidRPr="00D72DEB">
          <w:rPr>
            <w:color w:val="FFFFFF" w:themeColor="background1"/>
          </w:rPr>
          <w:instrText>PAGE   \* MERGEFORMAT</w:instrText>
        </w:r>
        <w:r w:rsidRPr="00D72DEB">
          <w:rPr>
            <w:color w:val="FFFFFF" w:themeColor="background1"/>
          </w:rPr>
          <w:fldChar w:fldCharType="separate"/>
        </w:r>
        <w:r w:rsidR="003E0D3D">
          <w:rPr>
            <w:noProof/>
            <w:color w:val="FFFFFF" w:themeColor="background1"/>
          </w:rPr>
          <w:t>2</w:t>
        </w:r>
        <w:r w:rsidRPr="00D72DEB">
          <w:rPr>
            <w:color w:val="FFFFFF" w:themeColor="background1"/>
          </w:rPr>
          <w:fldChar w:fldCharType="end"/>
        </w:r>
      </w:p>
    </w:sdtContent>
  </w:sdt>
  <w:p w:rsidR="005C452B" w:rsidRDefault="005C45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423"/>
    <w:multiLevelType w:val="hybridMultilevel"/>
    <w:tmpl w:val="8E08752C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20E"/>
    <w:multiLevelType w:val="hybridMultilevel"/>
    <w:tmpl w:val="30AC8C40"/>
    <w:lvl w:ilvl="0" w:tplc="91923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4F97"/>
    <w:multiLevelType w:val="hybridMultilevel"/>
    <w:tmpl w:val="494AE88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4321"/>
    <w:multiLevelType w:val="hybridMultilevel"/>
    <w:tmpl w:val="015A3022"/>
    <w:lvl w:ilvl="0" w:tplc="52EE0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027A4"/>
    <w:multiLevelType w:val="hybridMultilevel"/>
    <w:tmpl w:val="E2DC8FD4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07403"/>
    <w:multiLevelType w:val="hybridMultilevel"/>
    <w:tmpl w:val="EB9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5B9E"/>
    <w:multiLevelType w:val="hybridMultilevel"/>
    <w:tmpl w:val="F2E83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CF04C3"/>
    <w:multiLevelType w:val="hybridMultilevel"/>
    <w:tmpl w:val="985EF7FA"/>
    <w:lvl w:ilvl="0" w:tplc="52EE03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B3353"/>
    <w:multiLevelType w:val="hybridMultilevel"/>
    <w:tmpl w:val="44FCCA74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E2901"/>
    <w:multiLevelType w:val="hybridMultilevel"/>
    <w:tmpl w:val="2AF0B30E"/>
    <w:lvl w:ilvl="0" w:tplc="8C82E24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66BF"/>
    <w:multiLevelType w:val="hybridMultilevel"/>
    <w:tmpl w:val="D6F05596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A2E0E"/>
    <w:multiLevelType w:val="hybridMultilevel"/>
    <w:tmpl w:val="19E26DF8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1350F"/>
    <w:multiLevelType w:val="hybridMultilevel"/>
    <w:tmpl w:val="6D04B320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45E80"/>
    <w:multiLevelType w:val="hybridMultilevel"/>
    <w:tmpl w:val="6C56BEAC"/>
    <w:lvl w:ilvl="0" w:tplc="A4D85C4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69E95A8E"/>
    <w:multiLevelType w:val="hybridMultilevel"/>
    <w:tmpl w:val="711010BA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71D70"/>
    <w:multiLevelType w:val="hybridMultilevel"/>
    <w:tmpl w:val="F530B448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42BA9"/>
    <w:multiLevelType w:val="hybridMultilevel"/>
    <w:tmpl w:val="5F56DAB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B0FD4"/>
    <w:multiLevelType w:val="hybridMultilevel"/>
    <w:tmpl w:val="E19A900C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7128F"/>
    <w:multiLevelType w:val="hybridMultilevel"/>
    <w:tmpl w:val="3B802F0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62EEE"/>
    <w:multiLevelType w:val="hybridMultilevel"/>
    <w:tmpl w:val="5DC02584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E213C"/>
    <w:multiLevelType w:val="hybridMultilevel"/>
    <w:tmpl w:val="404E5D6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232BF"/>
    <w:multiLevelType w:val="hybridMultilevel"/>
    <w:tmpl w:val="2D1CD5E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9"/>
  </w:num>
  <w:num w:numId="9">
    <w:abstractNumId w:val="15"/>
  </w:num>
  <w:num w:numId="10">
    <w:abstractNumId w:val="14"/>
  </w:num>
  <w:num w:numId="11">
    <w:abstractNumId w:val="21"/>
  </w:num>
  <w:num w:numId="12">
    <w:abstractNumId w:val="8"/>
  </w:num>
  <w:num w:numId="13">
    <w:abstractNumId w:val="10"/>
  </w:num>
  <w:num w:numId="14">
    <w:abstractNumId w:val="11"/>
  </w:num>
  <w:num w:numId="15">
    <w:abstractNumId w:val="18"/>
  </w:num>
  <w:num w:numId="16">
    <w:abstractNumId w:val="3"/>
  </w:num>
  <w:num w:numId="17">
    <w:abstractNumId w:val="1"/>
  </w:num>
  <w:num w:numId="18">
    <w:abstractNumId w:val="13"/>
  </w:num>
  <w:num w:numId="19">
    <w:abstractNumId w:val="17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58"/>
    <w:rsid w:val="00003393"/>
    <w:rsid w:val="00006F08"/>
    <w:rsid w:val="00015F67"/>
    <w:rsid w:val="00020564"/>
    <w:rsid w:val="00020FDE"/>
    <w:rsid w:val="00022856"/>
    <w:rsid w:val="000550CA"/>
    <w:rsid w:val="00072A97"/>
    <w:rsid w:val="000745B7"/>
    <w:rsid w:val="000755D9"/>
    <w:rsid w:val="00083392"/>
    <w:rsid w:val="00083929"/>
    <w:rsid w:val="000859CD"/>
    <w:rsid w:val="00091FF5"/>
    <w:rsid w:val="00095504"/>
    <w:rsid w:val="000968F9"/>
    <w:rsid w:val="000A067C"/>
    <w:rsid w:val="000B313D"/>
    <w:rsid w:val="000C1432"/>
    <w:rsid w:val="000C4413"/>
    <w:rsid w:val="000F7495"/>
    <w:rsid w:val="001022AC"/>
    <w:rsid w:val="00121CE7"/>
    <w:rsid w:val="00130BBC"/>
    <w:rsid w:val="001430E4"/>
    <w:rsid w:val="001575E2"/>
    <w:rsid w:val="001732C9"/>
    <w:rsid w:val="00184F62"/>
    <w:rsid w:val="00185858"/>
    <w:rsid w:val="00197321"/>
    <w:rsid w:val="001A5530"/>
    <w:rsid w:val="001D06D1"/>
    <w:rsid w:val="001D2A97"/>
    <w:rsid w:val="001D5E78"/>
    <w:rsid w:val="00200E7E"/>
    <w:rsid w:val="00210E67"/>
    <w:rsid w:val="00210FA0"/>
    <w:rsid w:val="00220F6E"/>
    <w:rsid w:val="002211F3"/>
    <w:rsid w:val="0022405B"/>
    <w:rsid w:val="00234382"/>
    <w:rsid w:val="0024209C"/>
    <w:rsid w:val="00243576"/>
    <w:rsid w:val="002520E4"/>
    <w:rsid w:val="00262CBB"/>
    <w:rsid w:val="002804F0"/>
    <w:rsid w:val="00281C6F"/>
    <w:rsid w:val="002A040A"/>
    <w:rsid w:val="002B1011"/>
    <w:rsid w:val="002B36CB"/>
    <w:rsid w:val="002B5410"/>
    <w:rsid w:val="002C4FBE"/>
    <w:rsid w:val="002D0E2D"/>
    <w:rsid w:val="002F6E3A"/>
    <w:rsid w:val="003009B4"/>
    <w:rsid w:val="00315E2E"/>
    <w:rsid w:val="00321AA0"/>
    <w:rsid w:val="003225EE"/>
    <w:rsid w:val="00340E08"/>
    <w:rsid w:val="00344123"/>
    <w:rsid w:val="003468CF"/>
    <w:rsid w:val="00350461"/>
    <w:rsid w:val="00354270"/>
    <w:rsid w:val="00354A24"/>
    <w:rsid w:val="0036340F"/>
    <w:rsid w:val="00364A05"/>
    <w:rsid w:val="00370BAF"/>
    <w:rsid w:val="00375D82"/>
    <w:rsid w:val="003817CF"/>
    <w:rsid w:val="003A2D7B"/>
    <w:rsid w:val="003C1600"/>
    <w:rsid w:val="003C4FFF"/>
    <w:rsid w:val="003C7499"/>
    <w:rsid w:val="003E0D3D"/>
    <w:rsid w:val="003E5F10"/>
    <w:rsid w:val="004012FD"/>
    <w:rsid w:val="00405A5A"/>
    <w:rsid w:val="004367C4"/>
    <w:rsid w:val="00440ADA"/>
    <w:rsid w:val="00447122"/>
    <w:rsid w:val="004554C9"/>
    <w:rsid w:val="00455C57"/>
    <w:rsid w:val="004574AF"/>
    <w:rsid w:val="00460D18"/>
    <w:rsid w:val="00467CDB"/>
    <w:rsid w:val="00467F33"/>
    <w:rsid w:val="004748AD"/>
    <w:rsid w:val="0048000B"/>
    <w:rsid w:val="004817B3"/>
    <w:rsid w:val="00482D6D"/>
    <w:rsid w:val="0049296F"/>
    <w:rsid w:val="004954FE"/>
    <w:rsid w:val="004A27EF"/>
    <w:rsid w:val="004B5448"/>
    <w:rsid w:val="004B6F08"/>
    <w:rsid w:val="004C7660"/>
    <w:rsid w:val="004D0D72"/>
    <w:rsid w:val="004F1D5D"/>
    <w:rsid w:val="004F297F"/>
    <w:rsid w:val="004F6BC0"/>
    <w:rsid w:val="00522745"/>
    <w:rsid w:val="005256A7"/>
    <w:rsid w:val="00531CC0"/>
    <w:rsid w:val="0053748C"/>
    <w:rsid w:val="00537880"/>
    <w:rsid w:val="0056079B"/>
    <w:rsid w:val="00560C89"/>
    <w:rsid w:val="00566A89"/>
    <w:rsid w:val="00567BFD"/>
    <w:rsid w:val="005701AF"/>
    <w:rsid w:val="005778C1"/>
    <w:rsid w:val="0058032E"/>
    <w:rsid w:val="005861F8"/>
    <w:rsid w:val="00587962"/>
    <w:rsid w:val="00592087"/>
    <w:rsid w:val="00596EAA"/>
    <w:rsid w:val="005C452B"/>
    <w:rsid w:val="005E42FA"/>
    <w:rsid w:val="005F01B1"/>
    <w:rsid w:val="00601907"/>
    <w:rsid w:val="00601E66"/>
    <w:rsid w:val="0060345C"/>
    <w:rsid w:val="00614501"/>
    <w:rsid w:val="006218D9"/>
    <w:rsid w:val="00621C50"/>
    <w:rsid w:val="00645D06"/>
    <w:rsid w:val="00646E6C"/>
    <w:rsid w:val="006505EB"/>
    <w:rsid w:val="00666054"/>
    <w:rsid w:val="00671B1F"/>
    <w:rsid w:val="006737BB"/>
    <w:rsid w:val="00675A48"/>
    <w:rsid w:val="00682ADB"/>
    <w:rsid w:val="00696563"/>
    <w:rsid w:val="006B478C"/>
    <w:rsid w:val="006E133B"/>
    <w:rsid w:val="006F13BC"/>
    <w:rsid w:val="006F2B4F"/>
    <w:rsid w:val="007070D5"/>
    <w:rsid w:val="00707ABB"/>
    <w:rsid w:val="0071202C"/>
    <w:rsid w:val="00717DC6"/>
    <w:rsid w:val="0073004F"/>
    <w:rsid w:val="00731737"/>
    <w:rsid w:val="00753CE6"/>
    <w:rsid w:val="00755B99"/>
    <w:rsid w:val="00756B33"/>
    <w:rsid w:val="00763255"/>
    <w:rsid w:val="0078594B"/>
    <w:rsid w:val="0078769D"/>
    <w:rsid w:val="00792361"/>
    <w:rsid w:val="00793C34"/>
    <w:rsid w:val="007A3D3B"/>
    <w:rsid w:val="007B7C66"/>
    <w:rsid w:val="007C4A9A"/>
    <w:rsid w:val="007C50B0"/>
    <w:rsid w:val="007C5AB0"/>
    <w:rsid w:val="007D3D39"/>
    <w:rsid w:val="007E5F8D"/>
    <w:rsid w:val="007F1C24"/>
    <w:rsid w:val="007F3348"/>
    <w:rsid w:val="00800386"/>
    <w:rsid w:val="00810E27"/>
    <w:rsid w:val="008130B1"/>
    <w:rsid w:val="0083241E"/>
    <w:rsid w:val="0083514B"/>
    <w:rsid w:val="00841334"/>
    <w:rsid w:val="00850700"/>
    <w:rsid w:val="00850AC3"/>
    <w:rsid w:val="00852411"/>
    <w:rsid w:val="00853F7E"/>
    <w:rsid w:val="00884B76"/>
    <w:rsid w:val="008861DF"/>
    <w:rsid w:val="00894301"/>
    <w:rsid w:val="008B52AC"/>
    <w:rsid w:val="008C061D"/>
    <w:rsid w:val="008C782B"/>
    <w:rsid w:val="008D3983"/>
    <w:rsid w:val="008D49B2"/>
    <w:rsid w:val="008D53FE"/>
    <w:rsid w:val="008E2CCF"/>
    <w:rsid w:val="008E669E"/>
    <w:rsid w:val="00901649"/>
    <w:rsid w:val="0090253C"/>
    <w:rsid w:val="009063B4"/>
    <w:rsid w:val="00925661"/>
    <w:rsid w:val="00925BCA"/>
    <w:rsid w:val="00927BA6"/>
    <w:rsid w:val="00932075"/>
    <w:rsid w:val="0093414E"/>
    <w:rsid w:val="00937DEA"/>
    <w:rsid w:val="00945197"/>
    <w:rsid w:val="00951C3F"/>
    <w:rsid w:val="009631E9"/>
    <w:rsid w:val="009639DA"/>
    <w:rsid w:val="009709F8"/>
    <w:rsid w:val="00971AD9"/>
    <w:rsid w:val="00984464"/>
    <w:rsid w:val="00992C31"/>
    <w:rsid w:val="009932B0"/>
    <w:rsid w:val="009A044B"/>
    <w:rsid w:val="009A1A64"/>
    <w:rsid w:val="009A2C47"/>
    <w:rsid w:val="009B0C8F"/>
    <w:rsid w:val="009B5A5D"/>
    <w:rsid w:val="009C5CA8"/>
    <w:rsid w:val="009E15D2"/>
    <w:rsid w:val="009F14D8"/>
    <w:rsid w:val="009F1868"/>
    <w:rsid w:val="00A07A7D"/>
    <w:rsid w:val="00A07ECE"/>
    <w:rsid w:val="00A11AA3"/>
    <w:rsid w:val="00A13472"/>
    <w:rsid w:val="00A216FF"/>
    <w:rsid w:val="00A22966"/>
    <w:rsid w:val="00A33536"/>
    <w:rsid w:val="00A34E32"/>
    <w:rsid w:val="00A42347"/>
    <w:rsid w:val="00A66FD4"/>
    <w:rsid w:val="00A81E62"/>
    <w:rsid w:val="00A86FB2"/>
    <w:rsid w:val="00A9111F"/>
    <w:rsid w:val="00A9364E"/>
    <w:rsid w:val="00A96581"/>
    <w:rsid w:val="00AA5575"/>
    <w:rsid w:val="00AC14E4"/>
    <w:rsid w:val="00AE5244"/>
    <w:rsid w:val="00B01A0D"/>
    <w:rsid w:val="00B04256"/>
    <w:rsid w:val="00B06A2C"/>
    <w:rsid w:val="00B17D05"/>
    <w:rsid w:val="00B21EB5"/>
    <w:rsid w:val="00B26FAE"/>
    <w:rsid w:val="00B36B98"/>
    <w:rsid w:val="00B4284D"/>
    <w:rsid w:val="00B46B54"/>
    <w:rsid w:val="00B5350D"/>
    <w:rsid w:val="00B65C51"/>
    <w:rsid w:val="00B67CAF"/>
    <w:rsid w:val="00B7187E"/>
    <w:rsid w:val="00B7656D"/>
    <w:rsid w:val="00B81E1E"/>
    <w:rsid w:val="00B831A1"/>
    <w:rsid w:val="00BB542C"/>
    <w:rsid w:val="00BD5226"/>
    <w:rsid w:val="00BE3CA5"/>
    <w:rsid w:val="00BE7F90"/>
    <w:rsid w:val="00BF1245"/>
    <w:rsid w:val="00C06FD5"/>
    <w:rsid w:val="00C13123"/>
    <w:rsid w:val="00C16857"/>
    <w:rsid w:val="00C26C92"/>
    <w:rsid w:val="00C31936"/>
    <w:rsid w:val="00C434D2"/>
    <w:rsid w:val="00C5297C"/>
    <w:rsid w:val="00C53819"/>
    <w:rsid w:val="00C572A5"/>
    <w:rsid w:val="00C57D0C"/>
    <w:rsid w:val="00C7646E"/>
    <w:rsid w:val="00C82C4F"/>
    <w:rsid w:val="00CA335D"/>
    <w:rsid w:val="00CD0662"/>
    <w:rsid w:val="00CE2AE3"/>
    <w:rsid w:val="00CE66BF"/>
    <w:rsid w:val="00D019C5"/>
    <w:rsid w:val="00D045BF"/>
    <w:rsid w:val="00D20506"/>
    <w:rsid w:val="00D2484F"/>
    <w:rsid w:val="00D3441D"/>
    <w:rsid w:val="00D46BBD"/>
    <w:rsid w:val="00D50AD9"/>
    <w:rsid w:val="00D65C55"/>
    <w:rsid w:val="00D71DD0"/>
    <w:rsid w:val="00D72DEB"/>
    <w:rsid w:val="00D833B7"/>
    <w:rsid w:val="00D9471A"/>
    <w:rsid w:val="00D963A2"/>
    <w:rsid w:val="00DA32F9"/>
    <w:rsid w:val="00DE49EE"/>
    <w:rsid w:val="00DE71AB"/>
    <w:rsid w:val="00DF07BB"/>
    <w:rsid w:val="00E01FC7"/>
    <w:rsid w:val="00E02A55"/>
    <w:rsid w:val="00E11ECF"/>
    <w:rsid w:val="00E12902"/>
    <w:rsid w:val="00E459C5"/>
    <w:rsid w:val="00E91E63"/>
    <w:rsid w:val="00E94265"/>
    <w:rsid w:val="00EA1321"/>
    <w:rsid w:val="00EB56FA"/>
    <w:rsid w:val="00EC114B"/>
    <w:rsid w:val="00EC2494"/>
    <w:rsid w:val="00EC63C9"/>
    <w:rsid w:val="00ED14D4"/>
    <w:rsid w:val="00EE5CE5"/>
    <w:rsid w:val="00EF01CA"/>
    <w:rsid w:val="00EF3C1B"/>
    <w:rsid w:val="00F019F4"/>
    <w:rsid w:val="00F2479D"/>
    <w:rsid w:val="00F25909"/>
    <w:rsid w:val="00F27CF9"/>
    <w:rsid w:val="00F3379A"/>
    <w:rsid w:val="00F363ED"/>
    <w:rsid w:val="00F3775D"/>
    <w:rsid w:val="00F402AE"/>
    <w:rsid w:val="00F43CBA"/>
    <w:rsid w:val="00F44307"/>
    <w:rsid w:val="00F63B1C"/>
    <w:rsid w:val="00F700B5"/>
    <w:rsid w:val="00F74AE2"/>
    <w:rsid w:val="00F912CC"/>
    <w:rsid w:val="00F923BC"/>
    <w:rsid w:val="00F927A2"/>
    <w:rsid w:val="00F93E9A"/>
    <w:rsid w:val="00F95D45"/>
    <w:rsid w:val="00FA1FFA"/>
    <w:rsid w:val="00FA4763"/>
    <w:rsid w:val="00FB7669"/>
    <w:rsid w:val="00FC0140"/>
    <w:rsid w:val="00FC31B9"/>
    <w:rsid w:val="00FC4BA7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EB49-0FF1-416F-921D-1E358C1E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21"/>
  </w:style>
  <w:style w:type="paragraph" w:styleId="1">
    <w:name w:val="heading 1"/>
    <w:basedOn w:val="a"/>
    <w:link w:val="10"/>
    <w:uiPriority w:val="9"/>
    <w:qFormat/>
    <w:rsid w:val="00A1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A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1A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3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04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6F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BBC"/>
  </w:style>
  <w:style w:type="paragraph" w:styleId="aa">
    <w:name w:val="footer"/>
    <w:basedOn w:val="a"/>
    <w:link w:val="ab"/>
    <w:uiPriority w:val="99"/>
    <w:unhideWhenUsed/>
    <w:rsid w:val="0013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BBC"/>
  </w:style>
  <w:style w:type="paragraph" w:customStyle="1" w:styleId="ConsPlusNormal">
    <w:name w:val="ConsPlusNormal"/>
    <w:rsid w:val="00300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5A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Гипертекстовая ссылка"/>
    <w:basedOn w:val="a0"/>
    <w:uiPriority w:val="99"/>
    <w:rsid w:val="00C82C4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C82C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82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2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8375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1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0018101911653F86554726404A403DE1F638C6FBCDEF46CBFB15B0A36B661B8AFACE00E1F849963E08CB117D41CCD0ACB226052D86EF7D0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FF19213AA9B6D4E9A576F0748C79213FD01280917651EC0B64459D8D0B7595DCF23B5959C46265CABE2DE890jEU3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C0018101911653F864B4A302C17443CE8AC35C5FFCEBD1394A048E7AA61315CC5A38C44EDFB4F9737559E5E7C1D888DBFB229052F81F0D8D60D730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371B-1976-49D6-B577-4CC5C43A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Л.Г.</cp:lastModifiedBy>
  <cp:revision>2</cp:revision>
  <cp:lastPrinted>2021-04-05T09:36:00Z</cp:lastPrinted>
  <dcterms:created xsi:type="dcterms:W3CDTF">2021-09-03T07:59:00Z</dcterms:created>
  <dcterms:modified xsi:type="dcterms:W3CDTF">2021-09-03T07:59:00Z</dcterms:modified>
</cp:coreProperties>
</file>