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1761" w14:textId="77777777" w:rsidR="00355A96" w:rsidRDefault="002D17EE">
      <w:pPr>
        <w:pStyle w:val="a4"/>
      </w:pPr>
      <w:r>
        <w:t>Сведения о способах получения консультаций по вопросам соблюдения</w:t>
      </w:r>
      <w:r>
        <w:rPr>
          <w:spacing w:val="-65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</w:t>
      </w:r>
    </w:p>
    <w:p w14:paraId="6FD0B648" w14:textId="77777777" w:rsidR="00355A96" w:rsidRDefault="00355A96">
      <w:pPr>
        <w:pStyle w:val="a3"/>
        <w:spacing w:before="8"/>
        <w:rPr>
          <w:b/>
          <w:sz w:val="23"/>
        </w:rPr>
      </w:pPr>
    </w:p>
    <w:p w14:paraId="34EDE463" w14:textId="77777777" w:rsidR="00355A96" w:rsidRDefault="002D17EE">
      <w:pPr>
        <w:pStyle w:val="a3"/>
        <w:spacing w:line="310" w:lineRule="exact"/>
        <w:ind w:left="810"/>
        <w:jc w:val="both"/>
      </w:pPr>
      <w:r>
        <w:t>В</w:t>
      </w:r>
      <w:r>
        <w:rPr>
          <w:spacing w:val="74"/>
        </w:rPr>
        <w:t xml:space="preserve"> </w:t>
      </w:r>
      <w:r>
        <w:t xml:space="preserve">соответствии  </w:t>
      </w:r>
      <w:r>
        <w:rPr>
          <w:spacing w:val="5"/>
        </w:rPr>
        <w:t xml:space="preserve"> </w:t>
      </w:r>
      <w:r>
        <w:t xml:space="preserve">со  </w:t>
      </w:r>
      <w:r>
        <w:rPr>
          <w:spacing w:val="8"/>
        </w:rPr>
        <w:t xml:space="preserve"> </w:t>
      </w:r>
      <w:r>
        <w:t xml:space="preserve">статьей  </w:t>
      </w:r>
      <w:r>
        <w:rPr>
          <w:spacing w:val="5"/>
        </w:rPr>
        <w:t xml:space="preserve"> </w:t>
      </w:r>
      <w:r>
        <w:t xml:space="preserve">50  </w:t>
      </w:r>
      <w:r>
        <w:rPr>
          <w:spacing w:val="8"/>
        </w:rPr>
        <w:t xml:space="preserve"> </w:t>
      </w:r>
      <w:r>
        <w:t xml:space="preserve">Федерального  </w:t>
      </w:r>
      <w:r>
        <w:rPr>
          <w:spacing w:val="5"/>
        </w:rPr>
        <w:t xml:space="preserve"> </w:t>
      </w:r>
      <w:r>
        <w:t xml:space="preserve">закона  </w:t>
      </w:r>
      <w:r>
        <w:rPr>
          <w:spacing w:val="7"/>
        </w:rPr>
        <w:t xml:space="preserve"> </w:t>
      </w:r>
      <w:r>
        <w:t xml:space="preserve">от  </w:t>
      </w:r>
      <w:r>
        <w:rPr>
          <w:spacing w:val="6"/>
        </w:rPr>
        <w:t xml:space="preserve"> </w:t>
      </w:r>
      <w:r>
        <w:t>31.07.2020</w:t>
      </w:r>
    </w:p>
    <w:p w14:paraId="255F8A1A" w14:textId="77777777" w:rsidR="00355A96" w:rsidRDefault="002D17EE">
      <w:pPr>
        <w:pStyle w:val="a3"/>
        <w:ind w:left="102" w:right="108"/>
        <w:jc w:val="both"/>
      </w:pPr>
      <w:r>
        <w:t>№ 248-ФЗ "О государственном контроле (надзоре) и муниципальном контроле в</w:t>
      </w:r>
      <w:r>
        <w:rPr>
          <w:spacing w:val="-6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контролируемых лиц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представителей.</w:t>
      </w:r>
    </w:p>
    <w:p w14:paraId="5D41BCA5" w14:textId="77777777" w:rsidR="00355A96" w:rsidRDefault="00355A96">
      <w:pPr>
        <w:pStyle w:val="a3"/>
        <w:spacing w:before="4"/>
        <w:rPr>
          <w:sz w:val="24"/>
        </w:rPr>
      </w:pPr>
    </w:p>
    <w:p w14:paraId="3DEEDE6F" w14:textId="77777777" w:rsidR="00355A96" w:rsidRDefault="002D17EE">
      <w:pPr>
        <w:pStyle w:val="a3"/>
        <w:ind w:left="102" w:right="109" w:firstLine="707"/>
        <w:jc w:val="both"/>
      </w:pPr>
      <w:r>
        <w:t>В ходе консультирования даются разъяснения по вопросам, связанным 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 w:rsidR="009F0C7C">
        <w:rPr>
          <w:spacing w:val="-1"/>
        </w:rPr>
        <w:t xml:space="preserve">(муниципального) </w:t>
      </w:r>
      <w:r>
        <w:t>контроля</w:t>
      </w:r>
      <w:r>
        <w:rPr>
          <w:spacing w:val="-1"/>
        </w:rPr>
        <w:t xml:space="preserve"> </w:t>
      </w:r>
      <w:r>
        <w:t>(надзо</w:t>
      </w:r>
      <w:r>
        <w:t>ра).</w:t>
      </w:r>
    </w:p>
    <w:p w14:paraId="0FD80FA9" w14:textId="77777777" w:rsidR="00355A96" w:rsidRDefault="00355A96">
      <w:pPr>
        <w:pStyle w:val="a3"/>
        <w:spacing w:before="3"/>
        <w:rPr>
          <w:sz w:val="24"/>
        </w:rPr>
      </w:pPr>
    </w:p>
    <w:p w14:paraId="6EDD76DF" w14:textId="77777777" w:rsidR="00355A96" w:rsidRDefault="002D17EE">
      <w:pPr>
        <w:pStyle w:val="a3"/>
        <w:ind w:left="102" w:right="105" w:firstLine="707"/>
        <w:jc w:val="both"/>
      </w:pPr>
      <w:r>
        <w:t>Консультирование может осуществляться должностными лицами 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 w:rsidR="009F0C7C">
        <w:rPr>
          <w:spacing w:val="1"/>
        </w:rPr>
        <w:t xml:space="preserve">(муниципального) </w:t>
      </w:r>
      <w:r>
        <w:t>надзора</w:t>
      </w:r>
      <w:r w:rsidR="009F0C7C"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-4"/>
        </w:rPr>
        <w:t xml:space="preserve"> </w:t>
      </w:r>
      <w:r>
        <w:t>мероприятия.</w:t>
      </w:r>
    </w:p>
    <w:p w14:paraId="412636DB" w14:textId="77777777" w:rsidR="00355A96" w:rsidRDefault="00355A96">
      <w:pPr>
        <w:pStyle w:val="a3"/>
        <w:spacing w:before="6"/>
        <w:rPr>
          <w:sz w:val="24"/>
        </w:rPr>
      </w:pPr>
    </w:p>
    <w:p w14:paraId="7213547C" w14:textId="77777777" w:rsidR="00355A96" w:rsidRDefault="002D17EE">
      <w:pPr>
        <w:pStyle w:val="a3"/>
        <w:ind w:left="505"/>
      </w:pPr>
      <w:r>
        <w:t>Консультирование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вопросам:</w:t>
      </w:r>
    </w:p>
    <w:p w14:paraId="6A9D0C96" w14:textId="77777777" w:rsidR="00355A96" w:rsidRDefault="00355A96">
      <w:pPr>
        <w:pStyle w:val="a3"/>
        <w:spacing w:before="4"/>
        <w:rPr>
          <w:sz w:val="24"/>
        </w:rPr>
      </w:pPr>
    </w:p>
    <w:p w14:paraId="25F8B3EE" w14:textId="77777777" w:rsidR="00355A96" w:rsidRDefault="002D17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821" w:right="109"/>
        <w:rPr>
          <w:sz w:val="27"/>
        </w:rPr>
      </w:pPr>
      <w:r>
        <w:rPr>
          <w:sz w:val="27"/>
        </w:rPr>
        <w:t>разъяснение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 требования, оценка соблюдения которых осуществляется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 государстве</w:t>
      </w:r>
      <w:r>
        <w:rPr>
          <w:sz w:val="27"/>
        </w:rPr>
        <w:t xml:space="preserve">нного </w:t>
      </w:r>
      <w:r w:rsidR="009F0C7C">
        <w:rPr>
          <w:sz w:val="27"/>
        </w:rPr>
        <w:t xml:space="preserve">(муниципального) </w:t>
      </w:r>
      <w:r>
        <w:rPr>
          <w:sz w:val="27"/>
        </w:rPr>
        <w:t>контроля</w:t>
      </w:r>
      <w:r>
        <w:rPr>
          <w:spacing w:val="-4"/>
          <w:sz w:val="27"/>
        </w:rPr>
        <w:t xml:space="preserve"> </w:t>
      </w:r>
      <w:r>
        <w:rPr>
          <w:sz w:val="27"/>
        </w:rPr>
        <w:t>(надзора);</w:t>
      </w:r>
    </w:p>
    <w:p w14:paraId="511B7858" w14:textId="77777777" w:rsidR="00355A96" w:rsidRDefault="00355A96">
      <w:pPr>
        <w:pStyle w:val="a3"/>
        <w:spacing w:before="4"/>
        <w:rPr>
          <w:sz w:val="24"/>
        </w:rPr>
      </w:pPr>
    </w:p>
    <w:p w14:paraId="25E49B5E" w14:textId="77777777" w:rsidR="00355A96" w:rsidRDefault="002D17EE">
      <w:pPr>
        <w:pStyle w:val="a5"/>
        <w:numPr>
          <w:ilvl w:val="0"/>
          <w:numId w:val="1"/>
        </w:numPr>
        <w:tabs>
          <w:tab w:val="left" w:pos="822"/>
        </w:tabs>
        <w:ind w:left="821"/>
        <w:rPr>
          <w:sz w:val="27"/>
        </w:rPr>
      </w:pPr>
      <w:r>
        <w:rPr>
          <w:sz w:val="27"/>
        </w:rPr>
        <w:t>разъяснение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68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регламентирующих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 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 w:rsidR="009F0C7C">
        <w:rPr>
          <w:sz w:val="27"/>
        </w:rPr>
        <w:t xml:space="preserve"> (муниципального)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(надзора);</w:t>
      </w:r>
    </w:p>
    <w:p w14:paraId="4E291EFE" w14:textId="77777777" w:rsidR="00355A96" w:rsidRDefault="00355A96">
      <w:pPr>
        <w:pStyle w:val="a3"/>
        <w:spacing w:before="4"/>
        <w:rPr>
          <w:sz w:val="24"/>
        </w:rPr>
      </w:pPr>
    </w:p>
    <w:p w14:paraId="1A96D8CF" w14:textId="77777777" w:rsidR="00355A96" w:rsidRDefault="002D17EE">
      <w:pPr>
        <w:pStyle w:val="a5"/>
        <w:numPr>
          <w:ilvl w:val="0"/>
          <w:numId w:val="1"/>
        </w:numPr>
        <w:tabs>
          <w:tab w:val="left" w:pos="822"/>
        </w:tabs>
        <w:ind w:left="821" w:right="112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 w:rsidR="009F0C7C">
        <w:rPr>
          <w:sz w:val="27"/>
        </w:rPr>
        <w:t xml:space="preserve">(муниципального) </w:t>
      </w:r>
      <w:r>
        <w:rPr>
          <w:sz w:val="27"/>
        </w:rPr>
        <w:t>надзора,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2"/>
          <w:sz w:val="27"/>
        </w:rPr>
        <w:t xml:space="preserve"> </w:t>
      </w:r>
      <w:r>
        <w:rPr>
          <w:sz w:val="27"/>
        </w:rPr>
        <w:t>(бездействия).</w:t>
      </w:r>
    </w:p>
    <w:p w14:paraId="28082B35" w14:textId="77777777" w:rsidR="00355A96" w:rsidRDefault="00355A96">
      <w:pPr>
        <w:pStyle w:val="a3"/>
        <w:spacing w:before="3"/>
        <w:rPr>
          <w:sz w:val="24"/>
        </w:rPr>
      </w:pPr>
    </w:p>
    <w:p w14:paraId="5C6E57F5" w14:textId="77777777" w:rsidR="00355A96" w:rsidRDefault="002D17EE">
      <w:pPr>
        <w:pStyle w:val="a3"/>
        <w:ind w:left="102" w:right="105" w:firstLine="707"/>
        <w:jc w:val="both"/>
      </w:pP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 xml:space="preserve">размещены на официальном сайте </w:t>
      </w:r>
      <w:r w:rsidR="009F0C7C">
        <w:t xml:space="preserve">администрации </w:t>
      </w:r>
      <w:proofErr w:type="spellStart"/>
      <w:r w:rsidR="009F0C7C">
        <w:t>мо</w:t>
      </w:r>
      <w:proofErr w:type="spellEnd"/>
      <w:r w:rsidR="009F0C7C">
        <w:t xml:space="preserve"> г. </w:t>
      </w:r>
      <w:proofErr w:type="gramStart"/>
      <w:r w:rsidR="009F0C7C">
        <w:t xml:space="preserve">Новороссийск </w:t>
      </w:r>
      <w:r>
        <w:rPr>
          <w:spacing w:val="-3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сети «Интерн</w:t>
      </w:r>
      <w:r>
        <w:t>ет».</w:t>
      </w:r>
    </w:p>
    <w:p w14:paraId="10314BB1" w14:textId="77777777" w:rsidR="00355A96" w:rsidRDefault="00355A96">
      <w:pPr>
        <w:pStyle w:val="a3"/>
        <w:spacing w:before="4"/>
        <w:rPr>
          <w:sz w:val="24"/>
        </w:rPr>
      </w:pPr>
    </w:p>
    <w:p w14:paraId="4E31782D" w14:textId="77777777" w:rsidR="00355A96" w:rsidRDefault="002D17EE">
      <w:pPr>
        <w:pStyle w:val="a3"/>
        <w:ind w:left="102" w:right="107" w:firstLine="775"/>
        <w:jc w:val="both"/>
      </w:pPr>
      <w:r>
        <w:t>Должностное лицо, осуществляющее консультирование, дает с согласия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6"/>
        </w:rPr>
        <w:t xml:space="preserve"> </w:t>
      </w:r>
      <w:r>
        <w:t>информации)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поставленному</w:t>
      </w:r>
      <w:r>
        <w:rPr>
          <w:spacing w:val="17"/>
        </w:rPr>
        <w:t xml:space="preserve"> </w:t>
      </w:r>
      <w:r>
        <w:t>вопросу,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обращения</w:t>
      </w:r>
      <w:r>
        <w:rPr>
          <w:spacing w:val="-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орган.</w:t>
      </w:r>
    </w:p>
    <w:p w14:paraId="5ADC3D00" w14:textId="77777777" w:rsidR="00355A96" w:rsidRDefault="00355A96">
      <w:pPr>
        <w:pStyle w:val="a3"/>
        <w:spacing w:before="4"/>
        <w:rPr>
          <w:sz w:val="24"/>
        </w:rPr>
      </w:pPr>
    </w:p>
    <w:p w14:paraId="4E1CFCFE" w14:textId="77777777" w:rsidR="00355A96" w:rsidRDefault="002D17EE">
      <w:pPr>
        <w:pStyle w:val="a3"/>
        <w:ind w:left="102" w:right="106" w:firstLine="70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соответств</w:t>
      </w:r>
      <w:r>
        <w:t>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-65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</w:p>
    <w:p w14:paraId="49228DDD" w14:textId="77777777" w:rsidR="00355A96" w:rsidRDefault="00355A96">
      <w:pPr>
        <w:pStyle w:val="a3"/>
        <w:spacing w:before="4"/>
        <w:rPr>
          <w:sz w:val="24"/>
        </w:rPr>
      </w:pPr>
    </w:p>
    <w:p w14:paraId="4DA93F36" w14:textId="77777777" w:rsidR="00355A96" w:rsidRDefault="002D17EE">
      <w:pPr>
        <w:pStyle w:val="a3"/>
        <w:spacing w:before="1"/>
        <w:ind w:left="102" w:right="108" w:firstLine="70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предоставляется,</w:t>
      </w:r>
      <w:r>
        <w:rPr>
          <w:spacing w:val="1"/>
        </w:rPr>
        <w:t xml:space="preserve"> </w:t>
      </w:r>
      <w:r>
        <w:t>за</w:t>
      </w:r>
      <w:r>
        <w:rPr>
          <w:spacing w:val="-65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 вопросам.</w:t>
      </w:r>
    </w:p>
    <w:sectPr w:rsidR="00355A96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C00"/>
    <w:multiLevelType w:val="hybridMultilevel"/>
    <w:tmpl w:val="B7F2649A"/>
    <w:lvl w:ilvl="0" w:tplc="E4C0436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26DB6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0FC8B2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6DABB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AC8C71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BBE9B7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2804B7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BF24FB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D34558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96"/>
    <w:rsid w:val="002D17EE"/>
    <w:rsid w:val="00355A96"/>
    <w:rsid w:val="004E1A20"/>
    <w:rsid w:val="009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271"/>
  <w15:docId w15:val="{D4BD0999-B4D4-41F4-BE59-04AA50E8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73"/>
      <w:ind w:left="3181" w:right="375" w:hanging="2807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1"/>
      <w:ind w:left="821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 Ринат Рудольфович</dc:creator>
  <cp:lastModifiedBy>Марина Дубровская</cp:lastModifiedBy>
  <cp:revision>2</cp:revision>
  <dcterms:created xsi:type="dcterms:W3CDTF">2023-03-23T16:04:00Z</dcterms:created>
  <dcterms:modified xsi:type="dcterms:W3CDTF">2023-03-23T16:04:00Z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