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25" w:rsidRDefault="006A3325" w:rsidP="006A3325">
      <w:pPr>
        <w:ind w:left="5670"/>
        <w:rPr>
          <w:b w:val="0"/>
          <w:szCs w:val="28"/>
        </w:rPr>
      </w:pPr>
      <w:r w:rsidRPr="00957A43">
        <w:rPr>
          <w:b w:val="0"/>
          <w:szCs w:val="28"/>
        </w:rPr>
        <w:t>Приложение</w:t>
      </w:r>
      <w:r>
        <w:rPr>
          <w:b w:val="0"/>
          <w:szCs w:val="28"/>
        </w:rPr>
        <w:t xml:space="preserve"> № 2</w:t>
      </w:r>
    </w:p>
    <w:p w:rsidR="006A3325" w:rsidRPr="006A3325" w:rsidRDefault="006A3325" w:rsidP="006A3325">
      <w:pPr>
        <w:ind w:left="5670"/>
        <w:rPr>
          <w:b w:val="0"/>
        </w:rPr>
      </w:pPr>
      <w:r>
        <w:rPr>
          <w:b w:val="0"/>
        </w:rPr>
        <w:t xml:space="preserve">к извещению о </w:t>
      </w:r>
      <w:r w:rsidRPr="006A3325">
        <w:rPr>
          <w:b w:val="0"/>
        </w:rPr>
        <w:t>проведен</w:t>
      </w:r>
      <w:proofErr w:type="gramStart"/>
      <w:r w:rsidRPr="006A3325">
        <w:rPr>
          <w:b w:val="0"/>
        </w:rPr>
        <w:t>ии ау</w:t>
      </w:r>
      <w:proofErr w:type="gramEnd"/>
      <w:r w:rsidRPr="006A3325">
        <w:rPr>
          <w:b w:val="0"/>
        </w:rPr>
        <w:t>кциона на право</w:t>
      </w:r>
      <w:r>
        <w:rPr>
          <w:b w:val="0"/>
        </w:rPr>
        <w:t xml:space="preserve"> </w:t>
      </w:r>
      <w:r w:rsidRPr="006A3325">
        <w:rPr>
          <w:b w:val="0"/>
        </w:rPr>
        <w:t>заключения договора о развитии застроенной территории</w:t>
      </w:r>
    </w:p>
    <w:p w:rsidR="005A635C" w:rsidRDefault="005A635C" w:rsidP="005A635C">
      <w:pPr>
        <w:pStyle w:val="ConsPlusNormal"/>
        <w:jc w:val="both"/>
        <w:rPr>
          <w:b w:val="0"/>
          <w:szCs w:val="28"/>
        </w:rPr>
      </w:pPr>
    </w:p>
    <w:tbl>
      <w:tblPr>
        <w:tblStyle w:val="11"/>
        <w:tblW w:w="10314" w:type="dxa"/>
        <w:tblLook w:val="04A0" w:firstRow="1" w:lastRow="0" w:firstColumn="1" w:lastColumn="0" w:noHBand="0" w:noVBand="1"/>
      </w:tblPr>
      <w:tblGrid>
        <w:gridCol w:w="6204"/>
        <w:gridCol w:w="4110"/>
      </w:tblGrid>
      <w:tr w:rsidR="006A3325" w:rsidRPr="006A3325" w:rsidTr="00664F78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6A3325" w:rsidRPr="006A3325" w:rsidRDefault="006A3325" w:rsidP="006A3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3325" w:rsidRPr="006A3325" w:rsidRDefault="006A3325" w:rsidP="006A3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8"/>
                <w:lang w:eastAsia="en-US"/>
              </w:rPr>
            </w:pPr>
          </w:p>
        </w:tc>
      </w:tr>
    </w:tbl>
    <w:p w:rsidR="006A3325" w:rsidRPr="006A3325" w:rsidRDefault="006A3325" w:rsidP="006A332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A3325">
        <w:rPr>
          <w:rFonts w:eastAsiaTheme="minorHAnsi"/>
          <w:sz w:val="24"/>
          <w:szCs w:val="24"/>
          <w:lang w:eastAsia="en-US"/>
        </w:rPr>
        <w:t xml:space="preserve">ИНФОРМАЦИЯ </w:t>
      </w:r>
    </w:p>
    <w:p w:rsidR="00664F78" w:rsidRDefault="006A3325" w:rsidP="006A332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A3325">
        <w:rPr>
          <w:rFonts w:eastAsiaTheme="minorHAnsi"/>
          <w:sz w:val="24"/>
          <w:szCs w:val="24"/>
          <w:lang w:eastAsia="en-US"/>
        </w:rPr>
        <w:t xml:space="preserve">о градостроительном регламенте в </w:t>
      </w:r>
      <w:r w:rsidR="00664F78">
        <w:rPr>
          <w:rFonts w:eastAsiaTheme="minorHAnsi"/>
          <w:sz w:val="24"/>
          <w:szCs w:val="24"/>
          <w:lang w:eastAsia="en-US"/>
        </w:rPr>
        <w:t xml:space="preserve">пределах застроенной территории, </w:t>
      </w:r>
    </w:p>
    <w:p w:rsidR="006A3325" w:rsidRPr="006A3325" w:rsidRDefault="00664F78" w:rsidP="006A332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</w:t>
      </w:r>
      <w:proofErr w:type="gramStart"/>
      <w:r>
        <w:rPr>
          <w:rFonts w:eastAsiaTheme="minorHAnsi"/>
          <w:sz w:val="24"/>
          <w:szCs w:val="24"/>
          <w:lang w:eastAsia="en-US"/>
        </w:rPr>
        <w:t>отношении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которой принято решение о развитии</w:t>
      </w:r>
    </w:p>
    <w:p w:rsidR="006A3325" w:rsidRPr="006A3325" w:rsidRDefault="006A3325" w:rsidP="006A3325">
      <w:pPr>
        <w:autoSpaceDE w:val="0"/>
        <w:autoSpaceDN w:val="0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</w:p>
    <w:p w:rsidR="006A3325" w:rsidRDefault="006A3325" w:rsidP="006A3325">
      <w:pPr>
        <w:autoSpaceDE w:val="0"/>
        <w:autoSpaceDN w:val="0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</w:p>
    <w:p w:rsidR="00664F78" w:rsidRPr="00664F78" w:rsidRDefault="00664F78" w:rsidP="00664F78">
      <w:pPr>
        <w:ind w:firstLine="851"/>
        <w:jc w:val="both"/>
        <w:rPr>
          <w:rFonts w:eastAsiaTheme="minorHAnsi"/>
          <w:b w:val="0"/>
          <w:lang w:eastAsia="en-US"/>
        </w:rPr>
      </w:pPr>
    </w:p>
    <w:p w:rsidR="00664F78" w:rsidRDefault="00664F78" w:rsidP="00664F78">
      <w:pPr>
        <w:ind w:firstLine="851"/>
        <w:jc w:val="both"/>
        <w:rPr>
          <w:rFonts w:eastAsiaTheme="minorHAnsi"/>
          <w:lang w:eastAsia="en-US"/>
        </w:rPr>
      </w:pPr>
      <w:r w:rsidRPr="00664F78">
        <w:rPr>
          <w:b w:val="0"/>
          <w:lang w:eastAsia="ru-RU" w:bidi="ru-RU"/>
        </w:rPr>
        <w:t>Градостроительны</w:t>
      </w:r>
      <w:r>
        <w:rPr>
          <w:b w:val="0"/>
          <w:lang w:eastAsia="ru-RU" w:bidi="ru-RU"/>
        </w:rPr>
        <w:t>й</w:t>
      </w:r>
      <w:r w:rsidRPr="00664F78">
        <w:rPr>
          <w:b w:val="0"/>
          <w:lang w:eastAsia="ru-RU" w:bidi="ru-RU"/>
        </w:rPr>
        <w:t xml:space="preserve"> регламент </w:t>
      </w:r>
      <w:r>
        <w:rPr>
          <w:b w:val="0"/>
          <w:lang w:eastAsia="ru-RU" w:bidi="ru-RU"/>
        </w:rPr>
        <w:t>«</w:t>
      </w:r>
      <w:r w:rsidRPr="00664F78">
        <w:rPr>
          <w:b w:val="0"/>
          <w:lang w:eastAsia="ru-RU" w:bidi="ru-RU"/>
        </w:rPr>
        <w:t>Правил</w:t>
      </w:r>
      <w:r>
        <w:rPr>
          <w:b w:val="0"/>
          <w:lang w:eastAsia="ru-RU" w:bidi="ru-RU"/>
        </w:rPr>
        <w:t>а</w:t>
      </w:r>
      <w:r w:rsidRPr="00664F78">
        <w:rPr>
          <w:b w:val="0"/>
          <w:lang w:eastAsia="ru-RU" w:bidi="ru-RU"/>
        </w:rPr>
        <w:t xml:space="preserve"> землепользования и застройки городского округа муниципального образования город Новороссийск</w:t>
      </w:r>
      <w:r>
        <w:rPr>
          <w:b w:val="0"/>
          <w:lang w:eastAsia="ru-RU" w:bidi="ru-RU"/>
        </w:rPr>
        <w:t>»</w:t>
      </w:r>
      <w:r w:rsidRPr="00664F78">
        <w:rPr>
          <w:b w:val="0"/>
          <w:lang w:eastAsia="ru-RU" w:bidi="ru-RU"/>
        </w:rPr>
        <w:t xml:space="preserve"> утверждены Решением городской Думы</w:t>
      </w:r>
      <w:r>
        <w:rPr>
          <w:b w:val="0"/>
          <w:lang w:eastAsia="ru-RU" w:bidi="ru-RU"/>
        </w:rPr>
        <w:t xml:space="preserve"> муниципального образования город Новороссийск</w:t>
      </w:r>
      <w:r w:rsidRPr="00664F78">
        <w:rPr>
          <w:b w:val="0"/>
          <w:lang w:eastAsia="ru-RU" w:bidi="ru-RU"/>
        </w:rPr>
        <w:t xml:space="preserve"> от 23 декабря 2014 года № 439</w:t>
      </w:r>
      <w:r>
        <w:rPr>
          <w:b w:val="0"/>
          <w:lang w:eastAsia="ru-RU" w:bidi="ru-RU"/>
        </w:rPr>
        <w:t xml:space="preserve"> (далее Правила).</w:t>
      </w:r>
    </w:p>
    <w:p w:rsidR="00664F78" w:rsidRDefault="006A3325" w:rsidP="00664F78">
      <w:pPr>
        <w:ind w:firstLine="851"/>
        <w:jc w:val="both"/>
        <w:rPr>
          <w:b w:val="0"/>
          <w:bCs/>
          <w:lang w:eastAsia="ru-RU"/>
        </w:rPr>
      </w:pPr>
      <w:r w:rsidRPr="00664F78">
        <w:rPr>
          <w:b w:val="0"/>
          <w:bCs/>
          <w:lang w:eastAsia="ru-RU"/>
        </w:rPr>
        <w:t xml:space="preserve">Градостроительным регламентом, установленным </w:t>
      </w:r>
      <w:r w:rsidRPr="00664F78">
        <w:rPr>
          <w:rFonts w:eastAsiaTheme="minorHAnsi"/>
          <w:b w:val="0"/>
          <w:bCs/>
          <w:lang w:eastAsia="en-US"/>
        </w:rPr>
        <w:t>Правилами</w:t>
      </w:r>
      <w:r w:rsidRPr="00664F78">
        <w:rPr>
          <w:b w:val="0"/>
          <w:bCs/>
          <w:lang w:eastAsia="ru-RU"/>
        </w:rPr>
        <w:t xml:space="preserve">, в отношении </w:t>
      </w:r>
      <w:r w:rsidR="00664F78">
        <w:rPr>
          <w:b w:val="0"/>
          <w:bCs/>
          <w:lang w:eastAsia="ru-RU"/>
        </w:rPr>
        <w:t xml:space="preserve">застроенной </w:t>
      </w:r>
      <w:r w:rsidRPr="00664F78">
        <w:rPr>
          <w:b w:val="0"/>
          <w:bCs/>
          <w:lang w:eastAsia="ru-RU"/>
        </w:rPr>
        <w:t>территории</w:t>
      </w:r>
      <w:r w:rsidRPr="00664F78">
        <w:rPr>
          <w:b w:val="0"/>
          <w:lang w:eastAsia="ru-RU"/>
        </w:rPr>
        <w:t xml:space="preserve"> подлежащей развитию территории</w:t>
      </w:r>
      <w:r w:rsidRPr="00664F78">
        <w:rPr>
          <w:b w:val="0"/>
          <w:bCs/>
          <w:lang w:eastAsia="ru-RU"/>
        </w:rPr>
        <w:t xml:space="preserve">, </w:t>
      </w:r>
      <w:proofErr w:type="gramStart"/>
      <w:r w:rsidRPr="00664F78">
        <w:rPr>
          <w:b w:val="0"/>
          <w:bCs/>
          <w:lang w:eastAsia="ru-RU"/>
        </w:rPr>
        <w:t>расположен</w:t>
      </w:r>
      <w:r w:rsidR="00664F78">
        <w:rPr>
          <w:b w:val="0"/>
          <w:bCs/>
          <w:lang w:eastAsia="ru-RU"/>
        </w:rPr>
        <w:t>а</w:t>
      </w:r>
      <w:proofErr w:type="gramEnd"/>
      <w:r w:rsidRPr="00664F78">
        <w:rPr>
          <w:b w:val="0"/>
          <w:bCs/>
          <w:lang w:eastAsia="ru-RU"/>
        </w:rPr>
        <w:t xml:space="preserve"> в территориальной зоне</w:t>
      </w:r>
      <w:r w:rsidR="00664F78">
        <w:rPr>
          <w:b w:val="0"/>
          <w:bCs/>
          <w:lang w:eastAsia="ru-RU"/>
        </w:rPr>
        <w:t>:</w:t>
      </w:r>
    </w:p>
    <w:p w:rsidR="00664F78" w:rsidRDefault="00664F78" w:rsidP="00664F78">
      <w:pPr>
        <w:ind w:firstLine="851"/>
        <w:jc w:val="both"/>
        <w:rPr>
          <w:b w:val="0"/>
          <w:lang w:eastAsia="ru-RU" w:bidi="ru-RU"/>
        </w:rPr>
      </w:pPr>
      <w:r>
        <w:rPr>
          <w:b w:val="0"/>
          <w:bCs/>
          <w:lang w:eastAsia="ru-RU"/>
        </w:rPr>
        <w:t xml:space="preserve">- </w:t>
      </w:r>
      <w:r>
        <w:rPr>
          <w:b w:val="0"/>
          <w:lang w:eastAsia="ru-RU" w:bidi="ru-RU"/>
        </w:rPr>
        <w:t>Ж-4 – «Зона застройки многоэтажными жилыми домами»;</w:t>
      </w:r>
    </w:p>
    <w:p w:rsidR="00664F78" w:rsidRDefault="00664F78" w:rsidP="00664F78">
      <w:pPr>
        <w:ind w:firstLine="851"/>
        <w:jc w:val="both"/>
        <w:rPr>
          <w:b w:val="0"/>
          <w:lang w:eastAsia="ru-RU" w:bidi="ru-RU"/>
        </w:rPr>
      </w:pPr>
      <w:r>
        <w:rPr>
          <w:b w:val="0"/>
          <w:lang w:eastAsia="ru-RU" w:bidi="ru-RU"/>
        </w:rPr>
        <w:t>- И – «Зона объектов инженерной инфраструктуры».</w:t>
      </w:r>
    </w:p>
    <w:p w:rsidR="00664F78" w:rsidRDefault="00664F78" w:rsidP="00664F78">
      <w:pPr>
        <w:ind w:firstLine="851"/>
        <w:jc w:val="both"/>
        <w:rPr>
          <w:b w:val="0"/>
          <w:lang w:eastAsia="ru-RU" w:bidi="ru-RU"/>
        </w:rPr>
      </w:pPr>
    </w:p>
    <w:p w:rsidR="00664F78" w:rsidRDefault="00664F78" w:rsidP="00664F78">
      <w:pPr>
        <w:autoSpaceDE w:val="0"/>
        <w:autoSpaceDN w:val="0"/>
        <w:adjustRightInd w:val="0"/>
        <w:jc w:val="center"/>
        <w:outlineLvl w:val="0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Ж-4. Зона застройки многоэтажными жилыми домами</w:t>
      </w:r>
    </w:p>
    <w:p w:rsidR="00664F78" w:rsidRDefault="00664F78" w:rsidP="00664F78">
      <w:pPr>
        <w:autoSpaceDE w:val="0"/>
        <w:autoSpaceDN w:val="0"/>
        <w:adjustRightInd w:val="0"/>
        <w:ind w:firstLine="851"/>
        <w:jc w:val="both"/>
        <w:rPr>
          <w:b w:val="0"/>
          <w:szCs w:val="28"/>
          <w:lang w:eastAsia="en-US"/>
        </w:rPr>
      </w:pPr>
    </w:p>
    <w:p w:rsidR="00664F78" w:rsidRDefault="00664F78" w:rsidP="00664F78">
      <w:pPr>
        <w:autoSpaceDE w:val="0"/>
        <w:autoSpaceDN w:val="0"/>
        <w:adjustRightInd w:val="0"/>
        <w:ind w:firstLine="851"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Зона Ж-4 выделена для обеспечения правовых условий формирования районов с многоквартирными многоэтажными жилыми домами от 9 этажей и более, с расширенным набором услуг местного значения.</w:t>
      </w:r>
    </w:p>
    <w:p w:rsidR="00664F78" w:rsidRDefault="00664F78" w:rsidP="00664F78">
      <w:pPr>
        <w:autoSpaceDE w:val="0"/>
        <w:autoSpaceDN w:val="0"/>
        <w:adjustRightInd w:val="0"/>
        <w:jc w:val="both"/>
        <w:rPr>
          <w:b w:val="0"/>
          <w:szCs w:val="28"/>
          <w:lang w:eastAsia="en-US"/>
        </w:rPr>
      </w:pPr>
    </w:p>
    <w:p w:rsidR="00664F78" w:rsidRDefault="00664F78" w:rsidP="00664F78">
      <w:pPr>
        <w:autoSpaceDE w:val="0"/>
        <w:autoSpaceDN w:val="0"/>
        <w:adjustRightInd w:val="0"/>
        <w:jc w:val="center"/>
        <w:outlineLvl w:val="1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1. Основные виды и параметры</w:t>
      </w:r>
    </w:p>
    <w:p w:rsidR="00664F78" w:rsidRDefault="00664F78" w:rsidP="00664F78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разрешенного использования земельных участков и объектов</w:t>
      </w:r>
    </w:p>
    <w:p w:rsidR="00664F78" w:rsidRDefault="00664F78" w:rsidP="00664F78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капитального строительства</w:t>
      </w:r>
    </w:p>
    <w:p w:rsidR="00664F78" w:rsidRDefault="00664F78" w:rsidP="00664F78">
      <w:pPr>
        <w:autoSpaceDE w:val="0"/>
        <w:autoSpaceDN w:val="0"/>
        <w:adjustRightInd w:val="0"/>
        <w:jc w:val="both"/>
        <w:rPr>
          <w:b w:val="0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5676"/>
      </w:tblGrid>
      <w:tr w:rsidR="00664F78" w:rsidTr="00664F7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78" w:rsidRDefault="00D87410">
            <w:pPr>
              <w:autoSpaceDE w:val="0"/>
              <w:autoSpaceDN w:val="0"/>
              <w:adjustRightInd w:val="0"/>
              <w:jc w:val="center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Виды использования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78" w:rsidRDefault="00D87410">
            <w:pPr>
              <w:autoSpaceDE w:val="0"/>
              <w:autoSpaceDN w:val="0"/>
              <w:adjustRightInd w:val="0"/>
              <w:jc w:val="center"/>
              <w:rPr>
                <w:b w:val="0"/>
                <w:szCs w:val="28"/>
                <w:lang w:eastAsia="en-US"/>
              </w:rPr>
            </w:pPr>
            <w:r w:rsidRPr="00D87410">
              <w:rPr>
                <w:b w:val="0"/>
                <w:szCs w:val="28"/>
                <w:lang w:eastAsia="en-US"/>
              </w:rPr>
              <w:t>Предельные размеры земельных участков и предельные параметры разрешенного строительства</w:t>
            </w:r>
          </w:p>
        </w:tc>
      </w:tr>
      <w:tr w:rsidR="00664F78" w:rsidTr="00664F7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78" w:rsidRDefault="00664F78" w:rsidP="00664F78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Земельные участки, предназначенные для размещения многоэтажных жилых домов.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Земельные участки, предназначенные для размещения многоэтажных жилых домов с размещением в </w:t>
            </w:r>
            <w:r>
              <w:rPr>
                <w:b w:val="0"/>
                <w:szCs w:val="28"/>
                <w:lang w:eastAsia="en-US"/>
              </w:rPr>
              <w:lastRenderedPageBreak/>
              <w:t>нижних этажах (не более двух этажей), цокольном этаже и (или) подвале помещений общественного назначения и объектов культурно-бытового обслуживания.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78" w:rsidRDefault="00664F78" w:rsidP="008261EB">
            <w:pPr>
              <w:autoSpaceDE w:val="0"/>
              <w:autoSpaceDN w:val="0"/>
              <w:adjustRightInd w:val="0"/>
              <w:ind w:firstLine="511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lastRenderedPageBreak/>
              <w:t>- минимальная/максимальная площадь земельного участка - 1000 - 5000 кв. м.</w:t>
            </w:r>
          </w:p>
          <w:p w:rsidR="00664F78" w:rsidRDefault="00664F78" w:rsidP="008261EB">
            <w:pPr>
              <w:autoSpaceDE w:val="0"/>
              <w:autoSpaceDN w:val="0"/>
              <w:adjustRightInd w:val="0"/>
              <w:ind w:firstLine="511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- минимальное количество этажей - 9 </w:t>
            </w:r>
            <w:proofErr w:type="spellStart"/>
            <w:r>
              <w:rPr>
                <w:b w:val="0"/>
                <w:szCs w:val="28"/>
                <w:lang w:eastAsia="en-US"/>
              </w:rPr>
              <w:t>эт</w:t>
            </w:r>
            <w:proofErr w:type="spellEnd"/>
            <w:r>
              <w:rPr>
                <w:b w:val="0"/>
                <w:szCs w:val="28"/>
                <w:lang w:eastAsia="en-US"/>
              </w:rPr>
              <w:t>.;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11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минимальная ширина земельных участков вдоль фронта улицы (проезда) - 8 м;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11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максимальная высота здания - 75 м., высота этажа - до 3 м. &lt;*&gt;;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11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- максимальный процент застройки в </w:t>
            </w:r>
            <w:r>
              <w:rPr>
                <w:b w:val="0"/>
                <w:szCs w:val="28"/>
                <w:lang w:eastAsia="en-US"/>
              </w:rPr>
              <w:lastRenderedPageBreak/>
              <w:t>границах земельного участка - 30%;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11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минимальные отступы от границ участка до жилых зданий - 7 м;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11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Минимальная суммарная площадь озелененных территорий (включая площадки для отдыха, для игр детей, пешеходные дорожки) в границах земельного участка, принадлежащего застройщику, - 25%.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11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Размещение в нижних этажах, цокольном этаже и (или) подвале помещений общественного назначения и объектов культурно-бытового обслуживания при условии того, что площадь помещений, имеющих общественные функции, составляет не более 40% от общей площади здания и при поэтажном разделении различных видов использования.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11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Минимальное количество мест для хранения и парковки автомобилей в границах земельного участка, принадлежащего застройщику, - 1 </w:t>
            </w:r>
            <w:proofErr w:type="spellStart"/>
            <w:r>
              <w:rPr>
                <w:b w:val="0"/>
                <w:szCs w:val="28"/>
                <w:lang w:eastAsia="en-US"/>
              </w:rPr>
              <w:t>машино</w:t>
            </w:r>
            <w:proofErr w:type="spellEnd"/>
            <w:r>
              <w:rPr>
                <w:b w:val="0"/>
                <w:szCs w:val="28"/>
                <w:lang w:eastAsia="en-US"/>
              </w:rPr>
              <w:t>-мест на одну квартиру.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11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Расстояния между крайними строениями и группами строений следует принимать на основе расчетов инсоляции и освещенности, учета противопожарных и иных норм и правил.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11"/>
              <w:jc w:val="both"/>
              <w:rPr>
                <w:b w:val="0"/>
                <w:szCs w:val="28"/>
                <w:lang w:eastAsia="en-US"/>
              </w:rPr>
            </w:pPr>
            <w:proofErr w:type="spellStart"/>
            <w:r>
              <w:rPr>
                <w:b w:val="0"/>
                <w:szCs w:val="28"/>
                <w:lang w:eastAsia="en-US"/>
              </w:rPr>
              <w:t>Отмостка</w:t>
            </w:r>
            <w:proofErr w:type="spellEnd"/>
            <w:r>
              <w:rPr>
                <w:b w:val="0"/>
                <w:szCs w:val="28"/>
                <w:lang w:eastAsia="en-US"/>
              </w:rPr>
              <w:t xml:space="preserve"> зданий, строений (сооружений) должна располагаться в пределах отведенного (предоставленного) земельного участка.</w:t>
            </w:r>
          </w:p>
          <w:p w:rsidR="00664F78" w:rsidRDefault="00664F78">
            <w:pPr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--------------------------------</w:t>
            </w:r>
          </w:p>
          <w:p w:rsidR="00664F78" w:rsidRDefault="00664F78">
            <w:pPr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&lt;*&gt; При новом строительстве в 300 метровой водоохраной зоне Черного моря предусматривать понижение этажности застройки в сторону моря: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11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максимальное количество этажей - 4 надземных этажа;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11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максимальная высота здания - 15 метров.</w:t>
            </w:r>
          </w:p>
        </w:tc>
      </w:tr>
      <w:tr w:rsidR="00664F78" w:rsidTr="00664F7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78" w:rsidRDefault="00664F78" w:rsidP="00664F78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lastRenderedPageBreak/>
              <w:t>Отдельно стоящие объекты инженерной инфраструктуры (вод</w:t>
            </w:r>
            <w:proofErr w:type="gramStart"/>
            <w:r>
              <w:rPr>
                <w:b w:val="0"/>
                <w:szCs w:val="28"/>
                <w:lang w:eastAsia="en-US"/>
              </w:rPr>
              <w:t>о-</w:t>
            </w:r>
            <w:proofErr w:type="gramEnd"/>
            <w:r>
              <w:rPr>
                <w:b w:val="0"/>
                <w:szCs w:val="28"/>
                <w:lang w:eastAsia="en-US"/>
              </w:rPr>
              <w:t xml:space="preserve">, газо-, электроснабжения и т.п.), за исключением </w:t>
            </w:r>
            <w:r>
              <w:rPr>
                <w:b w:val="0"/>
                <w:szCs w:val="28"/>
                <w:lang w:eastAsia="en-US"/>
              </w:rPr>
              <w:lastRenderedPageBreak/>
              <w:t>объектов сотовой, радиорелейной, спутниковой связи, на отдельном земельном участке.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Автостоянки наземные, подземные, "паркинги", в том числе, встроенно-пристроенные, многоуровневые.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Благоустройство территории (рекламные конструкции, архитектурная подсветка зданий, строений и сооружений, фонтаны и иные малые архитектурные формы, коммунальное оборудование, открытые площадки для выносных столиков в сезонный период для действующих объектов питания) при заключении Управления архитектуры и градостроительства.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78" w:rsidRDefault="00664F78" w:rsidP="00664F78">
            <w:pPr>
              <w:autoSpaceDE w:val="0"/>
              <w:autoSpaceDN w:val="0"/>
              <w:adjustRightInd w:val="0"/>
              <w:ind w:firstLine="511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lastRenderedPageBreak/>
              <w:t>Минимальная площадь земельных участков - 20 кв. м.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11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Тепловые котельные мощностью до 200 Гкал.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11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lastRenderedPageBreak/>
              <w:t>Максимальное количество этажей - не более 1 этажа.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11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Высота - не более 22 м.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11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Рекламные конструкции могут размещаться только на земельных участках, непосредственно примыкающих к красным линиям улиц, дорог, площадей, проездов, набережных, бульваров, являющихся территориями общего пользования, за исключением внутриквартальных проездов, при отсутствии норм законодательства, запрещающих их размещение, при предварительном согласовании места установки с Управлением архитектуры и градостроительства администрации муниципального образования город Новороссийск.</w:t>
            </w:r>
          </w:p>
        </w:tc>
      </w:tr>
      <w:tr w:rsidR="00664F78" w:rsidTr="00664F7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78" w:rsidRDefault="00664F78" w:rsidP="00664F78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lastRenderedPageBreak/>
              <w:t>Отдельно стоящие временные (некапитальные) объекты (не оказывающие негативного воздействия на окружающую среду):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киоски, лоточная торговля;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павильоны розничной торговли и обслуживания населения;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- павильоны по реализации СМИ и услуг </w:t>
            </w:r>
            <w:proofErr w:type="spellStart"/>
            <w:r>
              <w:rPr>
                <w:b w:val="0"/>
                <w:szCs w:val="28"/>
                <w:lang w:eastAsia="en-US"/>
              </w:rPr>
              <w:t>микрофинансовых</w:t>
            </w:r>
            <w:proofErr w:type="spellEnd"/>
            <w:r>
              <w:rPr>
                <w:b w:val="0"/>
                <w:szCs w:val="28"/>
                <w:lang w:eastAsia="en-US"/>
              </w:rPr>
              <w:t xml:space="preserve"> организаций по предоставлению населению потребительских кредитов и др.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78" w:rsidRDefault="00664F78" w:rsidP="00664F78">
            <w:pPr>
              <w:autoSpaceDE w:val="0"/>
              <w:autoSpaceDN w:val="0"/>
              <w:adjustRightInd w:val="0"/>
              <w:ind w:firstLine="511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Размеры земельных участков для отдельно стоящих объектов некапитального строительства (киосков, лоточной торговли, павильонов розничной торговли и обслуживания населения) площадью не более 20 кв. м.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11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минимальный - 10 кв. м;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11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максимальный - 100 кв. м.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11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Максимальная высота строения - 7 м.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11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Временные (некапитальные) объекты могут размещаться при наличии предварительного согласования места установки и цветового решения эскизного предложения фасадов объекта с управлением архитектуры и градостроительства муниципального образования город Новороссийск.</w:t>
            </w:r>
          </w:p>
        </w:tc>
      </w:tr>
      <w:tr w:rsidR="00664F78" w:rsidTr="00664F7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78" w:rsidRDefault="00664F78" w:rsidP="00664F78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szCs w:val="28"/>
                <w:lang w:eastAsia="en-US"/>
              </w:rPr>
            </w:pPr>
            <w:proofErr w:type="spellStart"/>
            <w:r>
              <w:rPr>
                <w:b w:val="0"/>
                <w:szCs w:val="28"/>
                <w:lang w:eastAsia="en-US"/>
              </w:rPr>
              <w:t>ФАПы</w:t>
            </w:r>
            <w:proofErr w:type="spellEnd"/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78" w:rsidRDefault="00664F78" w:rsidP="00664F78">
            <w:pPr>
              <w:autoSpaceDE w:val="0"/>
              <w:autoSpaceDN w:val="0"/>
              <w:adjustRightInd w:val="0"/>
              <w:ind w:firstLine="511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минимальная площадь земельных участков: 100 кв. м;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11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- максимальная высота зданий, строений, </w:t>
            </w:r>
            <w:r>
              <w:rPr>
                <w:b w:val="0"/>
                <w:szCs w:val="28"/>
                <w:lang w:eastAsia="en-US"/>
              </w:rPr>
              <w:lastRenderedPageBreak/>
              <w:t>сооружений от уровня земли - 12 м.</w:t>
            </w:r>
          </w:p>
        </w:tc>
      </w:tr>
    </w:tbl>
    <w:p w:rsidR="00664F78" w:rsidRDefault="00664F78" w:rsidP="00664F78">
      <w:pPr>
        <w:autoSpaceDE w:val="0"/>
        <w:autoSpaceDN w:val="0"/>
        <w:adjustRightInd w:val="0"/>
        <w:jc w:val="both"/>
        <w:rPr>
          <w:b w:val="0"/>
          <w:szCs w:val="28"/>
          <w:lang w:eastAsia="en-US"/>
        </w:rPr>
      </w:pPr>
    </w:p>
    <w:p w:rsidR="00664F78" w:rsidRDefault="00664F78" w:rsidP="00664F78">
      <w:pPr>
        <w:autoSpaceDE w:val="0"/>
        <w:autoSpaceDN w:val="0"/>
        <w:adjustRightInd w:val="0"/>
        <w:jc w:val="center"/>
        <w:outlineLvl w:val="1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2. Условно разрешенные виды</w:t>
      </w:r>
    </w:p>
    <w:p w:rsidR="00664F78" w:rsidRDefault="00664F78" w:rsidP="00664F78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и параметры использования земельных участков и объектов</w:t>
      </w:r>
    </w:p>
    <w:p w:rsidR="00664F78" w:rsidRDefault="00664F78" w:rsidP="00664F78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капитального строительства</w:t>
      </w:r>
    </w:p>
    <w:p w:rsidR="00664F78" w:rsidRDefault="00664F78" w:rsidP="00664F78">
      <w:pPr>
        <w:autoSpaceDE w:val="0"/>
        <w:autoSpaceDN w:val="0"/>
        <w:adjustRightInd w:val="0"/>
        <w:jc w:val="both"/>
        <w:rPr>
          <w:b w:val="0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3"/>
        <w:gridCol w:w="5188"/>
      </w:tblGrid>
      <w:tr w:rsidR="00664F78" w:rsidTr="00664F78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78" w:rsidRDefault="00D87410">
            <w:pPr>
              <w:autoSpaceDE w:val="0"/>
              <w:autoSpaceDN w:val="0"/>
              <w:adjustRightInd w:val="0"/>
              <w:jc w:val="center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Виды использования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78" w:rsidRDefault="00D87410">
            <w:pPr>
              <w:autoSpaceDE w:val="0"/>
              <w:autoSpaceDN w:val="0"/>
              <w:adjustRightInd w:val="0"/>
              <w:jc w:val="center"/>
              <w:rPr>
                <w:b w:val="0"/>
                <w:szCs w:val="28"/>
                <w:lang w:eastAsia="en-US"/>
              </w:rPr>
            </w:pPr>
            <w:r w:rsidRPr="00D87410">
              <w:rPr>
                <w:b w:val="0"/>
                <w:szCs w:val="28"/>
                <w:lang w:eastAsia="en-US"/>
              </w:rPr>
              <w:t>Предельные размеры земельных участков и предельные параметры разрешенного строительства</w:t>
            </w:r>
          </w:p>
        </w:tc>
      </w:tr>
      <w:tr w:rsidR="00664F78" w:rsidTr="00664F78"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F78" w:rsidRDefault="00664F78" w:rsidP="00664F78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Отдельно стоящие объекты общественно-делового назначения (при условии размещения необходимого расчетного количества парковочных ме</w:t>
            </w:r>
            <w:proofErr w:type="gramStart"/>
            <w:r>
              <w:rPr>
                <w:b w:val="0"/>
                <w:szCs w:val="28"/>
                <w:lang w:eastAsia="en-US"/>
              </w:rPr>
              <w:t>ст в гр</w:t>
            </w:r>
            <w:proofErr w:type="gramEnd"/>
            <w:r>
              <w:rPr>
                <w:b w:val="0"/>
                <w:szCs w:val="28"/>
                <w:lang w:eastAsia="en-US"/>
              </w:rPr>
              <w:t>аницах земельного участка):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объекты дошкольного, начального общего и среднего (полного) общего образования;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объекты внешкольного воспитания;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библиотеки, архивы, информационные центры;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- объекты здравоохранения (поликлиники, </w:t>
            </w:r>
            <w:proofErr w:type="spellStart"/>
            <w:r>
              <w:rPr>
                <w:b w:val="0"/>
                <w:szCs w:val="28"/>
                <w:lang w:eastAsia="en-US"/>
              </w:rPr>
              <w:t>ФАПы</w:t>
            </w:r>
            <w:proofErr w:type="spellEnd"/>
            <w:r>
              <w:rPr>
                <w:b w:val="0"/>
                <w:szCs w:val="28"/>
                <w:lang w:eastAsia="en-US"/>
              </w:rPr>
              <w:t>, амбулатории, медицинские кабинеты, здания врачей общей практики, аптеки);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объекты спортивного назначения (спорткомплексы, спортивные залы, спортивные площадки, спортивно-оздоровительные центры, бассейны);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709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кафе и другие предприятия общественного питания с количеством посадочных мест до 50;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магазины продовольственных, непродовольственных и смешанных товаров;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- пошивочные ателье, ремонтные мастерские бытовой </w:t>
            </w:r>
            <w:r>
              <w:rPr>
                <w:b w:val="0"/>
                <w:szCs w:val="28"/>
                <w:lang w:eastAsia="en-US"/>
              </w:rPr>
              <w:lastRenderedPageBreak/>
              <w:t>техники, мастерские по пошиву и ремонту обуви, мастерские по ремонту часов общей площадью до 50 кв. м;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- парикмахерские, бани, сауны, </w:t>
            </w:r>
            <w:proofErr w:type="gramStart"/>
            <w:r>
              <w:rPr>
                <w:b w:val="0"/>
                <w:szCs w:val="28"/>
                <w:lang w:eastAsia="en-US"/>
              </w:rPr>
              <w:t>фитнес-клубы</w:t>
            </w:r>
            <w:proofErr w:type="gramEnd"/>
            <w:r>
              <w:rPr>
                <w:b w:val="0"/>
                <w:szCs w:val="28"/>
                <w:lang w:eastAsia="en-US"/>
              </w:rPr>
              <w:t>, косметические салоны, салоны красоты;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прачечные и химчистки;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объекты по оказанию ритуальных услуг;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F78" w:rsidRDefault="00664F78" w:rsidP="00664F78">
            <w:pPr>
              <w:autoSpaceDE w:val="0"/>
              <w:autoSpaceDN w:val="0"/>
              <w:adjustRightInd w:val="0"/>
              <w:ind w:firstLine="590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lastRenderedPageBreak/>
              <w:t>- минимальная/максимальная площадь земельного участка - 200 - 50000 кв. м;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90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максимальное количество этажей зданий - 3 этажа;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90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максимальная высота этажа - 6 м;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90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максимальная высота здания - 21 м;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90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минимальные отступы от границ участка - 3 м;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90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максимальный процент застройки в границах земельного участка - 60%;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90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минимальная ширина земельных участков вдоль фронта улицы (проезда) - 8 м.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90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Объекты по оказанию услуг и обслуживанию населения допускается размещать с учетом следующих условий: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90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не допускается размещать учреждения торговли, производственные мастерские и склады, являющиеся источниками шума, вибрации, ультразвуковых и электромагнитных полей, загрязнения водостоков и других вредных факторов воздействия на окружающую среду;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90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не допускается размещать магазины с наличием взрывопожароопасных веществ и материалов, а также предприятия бытового обслуживания, в которых применяются легковоспламеняющиеся жидкости;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449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- обустройство входа и временной стоянки легковых автомобилей в </w:t>
            </w:r>
            <w:r>
              <w:rPr>
                <w:b w:val="0"/>
                <w:szCs w:val="28"/>
                <w:lang w:eastAsia="en-US"/>
              </w:rPr>
              <w:lastRenderedPageBreak/>
              <w:t>пределах границ земельного участка, принадлежащего застройщику;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90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соблюдения норм благоустройства, установленных соответствующими муниципальными правовыми актами;</w:t>
            </w:r>
          </w:p>
        </w:tc>
      </w:tr>
      <w:tr w:rsidR="00664F78" w:rsidTr="00664F78">
        <w:trPr>
          <w:trHeight w:val="4434"/>
        </w:trPr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664F78" w:rsidRDefault="00664F78" w:rsidP="00664F78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lastRenderedPageBreak/>
              <w:t xml:space="preserve">- ветлечебницы без содержания животных, </w:t>
            </w:r>
            <w:proofErr w:type="spellStart"/>
            <w:r>
              <w:rPr>
                <w:b w:val="0"/>
                <w:szCs w:val="28"/>
                <w:lang w:eastAsia="en-US"/>
              </w:rPr>
              <w:t>ветаптеки</w:t>
            </w:r>
            <w:proofErr w:type="spellEnd"/>
            <w:r>
              <w:rPr>
                <w:b w:val="0"/>
                <w:szCs w:val="28"/>
                <w:lang w:eastAsia="en-US"/>
              </w:rPr>
              <w:t>;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клубы многоцелевого и специализированного назначения с ограничением по времени работы общей площадью не более 500 кв. м;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szCs w:val="28"/>
                <w:lang w:eastAsia="en-US"/>
              </w:rPr>
            </w:pPr>
            <w:proofErr w:type="gramStart"/>
            <w:r>
              <w:rPr>
                <w:b w:val="0"/>
                <w:szCs w:val="28"/>
                <w:lang w:eastAsia="en-US"/>
              </w:rPr>
              <w:t>- административные здания, офисы, конторы различных организаций, фирм, банки, отделения банков, загсы, залы для торжественных обрядов;</w:t>
            </w:r>
            <w:proofErr w:type="gramEnd"/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отделения и пункты почтовой связи;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жилищно-эксплуатационные и аварийно-диспетчерские службы;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учреждения социальной защиты;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объекты для временного проживания (гостиницы, гостевые дома) вместимостью не более 30 человек и с количеством номеров не более 15;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szCs w:val="28"/>
                <w:lang w:eastAsia="en-US"/>
              </w:rPr>
            </w:pPr>
            <w:proofErr w:type="gramStart"/>
            <w:r>
              <w:rPr>
                <w:b w:val="0"/>
                <w:szCs w:val="28"/>
                <w:lang w:eastAsia="en-US"/>
              </w:rPr>
              <w:t xml:space="preserve">- доходный дом, в том числе, со встроенными (пристроенными) объектами административного, социального, коммунально-бытового назначения, объектами здравоохранения, дошкольного, начального общего и среднего (полного) общего образования, стоянками легкового автомобильного транспорта, иными </w:t>
            </w:r>
            <w:r>
              <w:rPr>
                <w:b w:val="0"/>
                <w:szCs w:val="28"/>
                <w:lang w:eastAsia="en-US"/>
              </w:rPr>
              <w:lastRenderedPageBreak/>
              <w:t>объектами, связанными с проживанием граждан и не оказывающими негативного воздействия на окружающую среду);</w:t>
            </w:r>
            <w:proofErr w:type="gramEnd"/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общежития, в том числе связанные с производством;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дома маневренного фонда, дома и жилые помещения для временного поселения вынужденных переселенцев и лиц, признанных беженцами;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санатории-профилактории;</w:t>
            </w:r>
          </w:p>
        </w:tc>
        <w:tc>
          <w:tcPr>
            <w:tcW w:w="5188" w:type="dxa"/>
            <w:tcBorders>
              <w:left w:val="single" w:sz="4" w:space="0" w:color="auto"/>
              <w:right w:val="single" w:sz="4" w:space="0" w:color="auto"/>
            </w:tcBorders>
          </w:tcPr>
          <w:p w:rsidR="00664F78" w:rsidRDefault="00664F78">
            <w:pPr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lastRenderedPageBreak/>
              <w:t>- запрещается размещение объектов, вредных для здоровья населения (магазинов стройматериалов, москательно-химических товаров и т.п.).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90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При размещении отдельно стоящего объекта общественного назначения допускается располагать его по линии застройки, красной линии, при условии возможности устройства гостевой автостоянки в пределах земельного участка.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90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Объекты ритуальных услуг следует размещать на границе жилой зоны.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90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Размещение с учетом выполнения требований СанПиН 2.2.1/1200-03.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90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Для существующих гаражей не допускать увеличение параметров, с перспективой освоения под многоуровневые парковки, при соблюдении технических параметров.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90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Минимальное количество мест для хранения и парковки автомобилей в границах земельного участка, принадлежащего застройщику - 0,75 </w:t>
            </w:r>
            <w:proofErr w:type="spellStart"/>
            <w:r>
              <w:rPr>
                <w:b w:val="0"/>
                <w:szCs w:val="28"/>
                <w:lang w:eastAsia="en-US"/>
              </w:rPr>
              <w:t>машино</w:t>
            </w:r>
            <w:proofErr w:type="spellEnd"/>
            <w:r>
              <w:rPr>
                <w:b w:val="0"/>
                <w:szCs w:val="28"/>
                <w:lang w:eastAsia="en-US"/>
              </w:rPr>
              <w:t>-мест на одну квартиру.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90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Следует предусматривать открытые площадки (гостевые стоянки) для парковки легковых автомобилей посетителей из расчета 40 </w:t>
            </w:r>
            <w:proofErr w:type="spellStart"/>
            <w:r>
              <w:rPr>
                <w:b w:val="0"/>
                <w:szCs w:val="28"/>
                <w:lang w:eastAsia="en-US"/>
              </w:rPr>
              <w:t>машино</w:t>
            </w:r>
            <w:proofErr w:type="spellEnd"/>
            <w:r>
              <w:rPr>
                <w:b w:val="0"/>
                <w:szCs w:val="28"/>
                <w:lang w:eastAsia="en-US"/>
              </w:rPr>
              <w:t>-мест на 1000 жителей.</w:t>
            </w:r>
          </w:p>
        </w:tc>
      </w:tr>
      <w:tr w:rsidR="00664F78" w:rsidTr="00664F78"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664F78" w:rsidRDefault="00664F78" w:rsidP="00664F78">
            <w:pPr>
              <w:autoSpaceDE w:val="0"/>
              <w:autoSpaceDN w:val="0"/>
              <w:adjustRightInd w:val="0"/>
              <w:ind w:firstLine="709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lastRenderedPageBreak/>
              <w:t>- объекты территориальных подразделений МВД и других федеральных министерств и ведомств;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объекты гражданской обороны (убежища, противорадиационные укрытия и т.п.);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культовые здания;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мемориальные комплексы, монументы, памятники и памятные знаки;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мини-производства, осуществляющие обслуживание населения, не требующие установления санитарно-защитных зон, встроенные или занимающие часть здания без производственной территории, общей площадью не более 200 кв. м;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объекты сотовой, радиорелейной, спутниковой связи (при условии соблюдения требований технических регламентов);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торгово-остановочные павильоны общественного транспорта;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объекты придорожного сервиса &lt;*&gt;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40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lastRenderedPageBreak/>
              <w:t>--------------------------------</w:t>
            </w:r>
          </w:p>
          <w:p w:rsidR="00664F78" w:rsidRDefault="00664F78" w:rsidP="00664F78">
            <w:pPr>
              <w:autoSpaceDE w:val="0"/>
              <w:autoSpaceDN w:val="0"/>
              <w:adjustRightInd w:val="0"/>
              <w:ind w:firstLine="540"/>
              <w:jc w:val="both"/>
              <w:rPr>
                <w:b w:val="0"/>
                <w:szCs w:val="28"/>
                <w:lang w:eastAsia="en-US"/>
              </w:rPr>
            </w:pPr>
            <w:proofErr w:type="gramStart"/>
            <w:r>
              <w:rPr>
                <w:b w:val="0"/>
                <w:szCs w:val="28"/>
                <w:lang w:eastAsia="en-US"/>
              </w:rPr>
              <w:t>&lt;*&gt; В целях реконструкции объектов капитального строительства расположенных на земельных участков с установленным, до вступления в силу настоящего решения, видом разрешенного использования "автомойки, автосервис" в территориальной зоне - Ж-4, и при условии предоставления документа, подтверждающего, что уровень ПДК не превышает утвержденные, а также возможность соблюдения санитарно-защитной зоны в границах земельного участка.</w:t>
            </w:r>
            <w:proofErr w:type="gramEnd"/>
          </w:p>
        </w:tc>
        <w:tc>
          <w:tcPr>
            <w:tcW w:w="5188" w:type="dxa"/>
            <w:tcBorders>
              <w:left w:val="single" w:sz="4" w:space="0" w:color="auto"/>
              <w:right w:val="single" w:sz="4" w:space="0" w:color="auto"/>
            </w:tcBorders>
          </w:tcPr>
          <w:p w:rsidR="00664F78" w:rsidRDefault="00664F78">
            <w:pPr>
              <w:autoSpaceDE w:val="0"/>
              <w:autoSpaceDN w:val="0"/>
              <w:adjustRightInd w:val="0"/>
              <w:rPr>
                <w:b w:val="0"/>
                <w:szCs w:val="28"/>
                <w:lang w:eastAsia="en-US"/>
              </w:rPr>
            </w:pPr>
          </w:p>
        </w:tc>
      </w:tr>
    </w:tbl>
    <w:p w:rsidR="00664F78" w:rsidRDefault="00664F78" w:rsidP="00664F78">
      <w:pPr>
        <w:autoSpaceDE w:val="0"/>
        <w:autoSpaceDN w:val="0"/>
        <w:adjustRightInd w:val="0"/>
        <w:jc w:val="both"/>
        <w:rPr>
          <w:b w:val="0"/>
          <w:szCs w:val="28"/>
          <w:lang w:eastAsia="en-US"/>
        </w:rPr>
      </w:pPr>
    </w:p>
    <w:p w:rsidR="00664F78" w:rsidRDefault="00664F78" w:rsidP="00664F78">
      <w:pPr>
        <w:autoSpaceDE w:val="0"/>
        <w:autoSpaceDN w:val="0"/>
        <w:adjustRightInd w:val="0"/>
        <w:jc w:val="center"/>
        <w:outlineLvl w:val="1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3. Вспомогательные виды и параметры</w:t>
      </w:r>
    </w:p>
    <w:p w:rsidR="00664F78" w:rsidRDefault="00664F78" w:rsidP="00664F78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разрешенного использования земельных участков и объектов</w:t>
      </w:r>
    </w:p>
    <w:p w:rsidR="00664F78" w:rsidRDefault="00664F78" w:rsidP="00664F78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капитального строительства</w:t>
      </w:r>
    </w:p>
    <w:p w:rsidR="00664F78" w:rsidRDefault="00664F78" w:rsidP="00664F78">
      <w:pPr>
        <w:autoSpaceDE w:val="0"/>
        <w:autoSpaceDN w:val="0"/>
        <w:adjustRightInd w:val="0"/>
        <w:jc w:val="both"/>
        <w:rPr>
          <w:b w:val="0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449"/>
      </w:tblGrid>
      <w:tr w:rsidR="00664F78" w:rsidTr="008261EB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78" w:rsidRDefault="008261EB">
            <w:pPr>
              <w:autoSpaceDE w:val="0"/>
              <w:autoSpaceDN w:val="0"/>
              <w:adjustRightInd w:val="0"/>
              <w:jc w:val="center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Виды использования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78" w:rsidRDefault="008261EB" w:rsidP="008261EB">
            <w:pPr>
              <w:autoSpaceDE w:val="0"/>
              <w:autoSpaceDN w:val="0"/>
              <w:adjustRightInd w:val="0"/>
              <w:jc w:val="center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Предельные размеры земельных участков и предельные параметры разрешенного строительства</w:t>
            </w:r>
          </w:p>
        </w:tc>
      </w:tr>
      <w:tr w:rsidR="00664F78" w:rsidTr="008261EB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78" w:rsidRDefault="00664F78" w:rsidP="008261EB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Детские игровые площадки, площадки отдыха, занятия физкультурой и спортом, выгула собак.</w:t>
            </w:r>
          </w:p>
          <w:p w:rsidR="00664F78" w:rsidRDefault="00664F78" w:rsidP="008261EB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Площадки для открытой торговли в выходные дни, для проведения ярмарок.</w:t>
            </w:r>
          </w:p>
          <w:p w:rsidR="00664F78" w:rsidRDefault="00664F78" w:rsidP="008261EB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Палисадники, клумбы.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78" w:rsidRDefault="00664F78">
            <w:pPr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Минимально допустимое расстояние от окон жилых и общественных зданий до площадок:</w:t>
            </w:r>
          </w:p>
          <w:p w:rsidR="00664F78" w:rsidRDefault="00664F78">
            <w:pPr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для игр детей дошкольного и младшего школьного возраста - не менее 12 м;</w:t>
            </w:r>
          </w:p>
          <w:p w:rsidR="00664F78" w:rsidRDefault="00664F78">
            <w:pPr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для отдыха взрослого населения - не менее 10 м;</w:t>
            </w:r>
          </w:p>
          <w:p w:rsidR="00664F78" w:rsidRDefault="00664F78">
            <w:pPr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для хозяйственных целей - не менее 20 м;</w:t>
            </w:r>
          </w:p>
          <w:p w:rsidR="00664F78" w:rsidRDefault="00664F78">
            <w:pPr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для занятий физкультурой, в зависимости от шумовых характеристик (наибольшие значения принимаются для хоккейных и футбольных площадок, наименьшие - для площадок для настольного тенниса) - 10 - 40 м;</w:t>
            </w:r>
          </w:p>
          <w:p w:rsidR="00664F78" w:rsidRDefault="00664F78">
            <w:pPr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для выгула собак - не менее 40 м.</w:t>
            </w:r>
          </w:p>
        </w:tc>
      </w:tr>
      <w:tr w:rsidR="00664F78" w:rsidTr="008261EB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78" w:rsidRDefault="00664F78" w:rsidP="008261EB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Площадки для сбора твердых бытовых отходов.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78" w:rsidRDefault="00664F78">
            <w:pPr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Расстояние от площадок с контейнерами до окон жилых домов, границ участков </w:t>
            </w:r>
            <w:r>
              <w:rPr>
                <w:b w:val="0"/>
                <w:szCs w:val="28"/>
                <w:lang w:eastAsia="en-US"/>
              </w:rPr>
              <w:lastRenderedPageBreak/>
              <w:t>детских, лечебных учреждений, мест отдыха должны быть не менее 20 м и не более 100 м.</w:t>
            </w:r>
          </w:p>
          <w:p w:rsidR="00664F78" w:rsidRDefault="00664F78">
            <w:pPr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Общее количество контейнеров не более 5 шт.</w:t>
            </w:r>
          </w:p>
        </w:tc>
      </w:tr>
      <w:tr w:rsidR="00664F78" w:rsidTr="008261EB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78" w:rsidRDefault="00664F78" w:rsidP="008261EB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lastRenderedPageBreak/>
              <w:t>Объекты инженерного обеспечения (вод</w:t>
            </w:r>
            <w:proofErr w:type="gramStart"/>
            <w:r>
              <w:rPr>
                <w:b w:val="0"/>
                <w:szCs w:val="28"/>
                <w:lang w:eastAsia="en-US"/>
              </w:rPr>
              <w:t>о-</w:t>
            </w:r>
            <w:proofErr w:type="gramEnd"/>
            <w:r>
              <w:rPr>
                <w:b w:val="0"/>
                <w:szCs w:val="28"/>
                <w:lang w:eastAsia="en-US"/>
              </w:rPr>
              <w:t>, газо-, электроснабжения и т.п.), за исключением объектов сотовой, радиорелейной, спутниковой связи.</w:t>
            </w:r>
          </w:p>
          <w:p w:rsidR="00664F78" w:rsidRDefault="00664F78" w:rsidP="008261EB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Оборудование пожарной охраны (гидранты, резервуары).</w:t>
            </w:r>
          </w:p>
          <w:p w:rsidR="00664F78" w:rsidRDefault="00664F78" w:rsidP="008261EB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Автомобильные дороги в жилой зоне.</w:t>
            </w:r>
          </w:p>
          <w:p w:rsidR="00664F78" w:rsidRDefault="00664F78" w:rsidP="008261EB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Автостоянки наземные открытые при зданиях, сооружениях вместимостью по расчету в пределах земельных участков, отведенных под данное здание.</w:t>
            </w:r>
          </w:p>
          <w:p w:rsidR="00664F78" w:rsidRDefault="00664F78" w:rsidP="008261EB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Защитные дорожные сооружения.</w:t>
            </w:r>
          </w:p>
          <w:p w:rsidR="00664F78" w:rsidRDefault="00664F78" w:rsidP="008261EB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Элементы обустройства автомобильных дорог.</w:t>
            </w:r>
          </w:p>
          <w:p w:rsidR="00664F78" w:rsidRDefault="00664F78" w:rsidP="008261EB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Искусственные дорожные сооружения;</w:t>
            </w:r>
          </w:p>
          <w:p w:rsidR="00664F78" w:rsidRDefault="00664F78" w:rsidP="008261EB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Специализированные технические средства оповещения и информации.</w:t>
            </w:r>
          </w:p>
          <w:p w:rsidR="00664F78" w:rsidRDefault="00664F78" w:rsidP="008261EB">
            <w:pPr>
              <w:autoSpaceDE w:val="0"/>
              <w:autoSpaceDN w:val="0"/>
              <w:adjustRightInd w:val="0"/>
              <w:ind w:firstLine="56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Подземные гаражи-стоянки при многоэтажных жилых домах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78" w:rsidRDefault="00664F78">
            <w:pPr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Предельные размеры земельных участков, объектов капитального строительства определяются в соответствии со строительными нормами и правилами, техническими регламентами.</w:t>
            </w:r>
          </w:p>
          <w:p w:rsidR="00664F78" w:rsidRDefault="00664F78">
            <w:pPr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Максимальное количество этажей - 1 этаж.</w:t>
            </w:r>
          </w:p>
          <w:p w:rsidR="00664F78" w:rsidRDefault="00664F78">
            <w:pPr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Максимальная высота здания - 6 м.</w:t>
            </w:r>
          </w:p>
          <w:p w:rsidR="00664F78" w:rsidRDefault="00664F78">
            <w:pPr>
              <w:autoSpaceDE w:val="0"/>
              <w:autoSpaceDN w:val="0"/>
              <w:adjustRightInd w:val="0"/>
              <w:ind w:firstLine="283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Минимальный отступ от границ участка - 1 м. (с учетом требований технических регламентов).</w:t>
            </w:r>
          </w:p>
        </w:tc>
      </w:tr>
    </w:tbl>
    <w:p w:rsidR="00664F78" w:rsidRDefault="00664F78" w:rsidP="00664F78">
      <w:pPr>
        <w:autoSpaceDE w:val="0"/>
        <w:autoSpaceDN w:val="0"/>
        <w:adjustRightInd w:val="0"/>
        <w:jc w:val="both"/>
        <w:rPr>
          <w:b w:val="0"/>
          <w:szCs w:val="28"/>
          <w:lang w:eastAsia="en-US"/>
        </w:rPr>
      </w:pPr>
    </w:p>
    <w:p w:rsidR="008261EB" w:rsidRPr="008261EB" w:rsidRDefault="008261EB" w:rsidP="008261EB">
      <w:pPr>
        <w:jc w:val="center"/>
        <w:rPr>
          <w:szCs w:val="28"/>
          <w:lang w:eastAsia="en-US"/>
        </w:rPr>
      </w:pPr>
      <w:r w:rsidRPr="008261EB">
        <w:rPr>
          <w:szCs w:val="28"/>
          <w:lang w:eastAsia="en-US"/>
        </w:rPr>
        <w:t>И. Зона объектов инженерной инфраструктуры</w:t>
      </w:r>
    </w:p>
    <w:p w:rsidR="008261EB" w:rsidRPr="008261EB" w:rsidRDefault="008261EB" w:rsidP="008261EB">
      <w:pPr>
        <w:jc w:val="both"/>
        <w:rPr>
          <w:b w:val="0"/>
          <w:szCs w:val="28"/>
          <w:lang w:eastAsia="en-US"/>
        </w:rPr>
      </w:pPr>
    </w:p>
    <w:p w:rsidR="008261EB" w:rsidRPr="008261EB" w:rsidRDefault="008261EB" w:rsidP="008261EB">
      <w:pPr>
        <w:pStyle w:val="a7"/>
        <w:numPr>
          <w:ilvl w:val="0"/>
          <w:numId w:val="9"/>
        </w:numPr>
        <w:jc w:val="center"/>
        <w:rPr>
          <w:szCs w:val="28"/>
          <w:lang w:eastAsia="en-US"/>
        </w:rPr>
      </w:pPr>
      <w:r w:rsidRPr="008261EB">
        <w:rPr>
          <w:szCs w:val="28"/>
          <w:lang w:eastAsia="en-US"/>
        </w:rPr>
        <w:t xml:space="preserve">Основные виды и параметры разрешенного использования </w:t>
      </w:r>
    </w:p>
    <w:p w:rsidR="008261EB" w:rsidRPr="008261EB" w:rsidRDefault="008261EB" w:rsidP="008261EB">
      <w:pPr>
        <w:ind w:left="360"/>
        <w:jc w:val="center"/>
        <w:rPr>
          <w:szCs w:val="28"/>
          <w:lang w:eastAsia="en-US"/>
        </w:rPr>
      </w:pPr>
      <w:r w:rsidRPr="008261EB">
        <w:rPr>
          <w:szCs w:val="28"/>
          <w:lang w:eastAsia="en-US"/>
        </w:rPr>
        <w:t>земельных участков и объектов капитального строительства</w:t>
      </w:r>
    </w:p>
    <w:p w:rsidR="008261EB" w:rsidRPr="008261EB" w:rsidRDefault="008261EB" w:rsidP="008261EB">
      <w:pPr>
        <w:jc w:val="both"/>
        <w:rPr>
          <w:b w:val="0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8261EB" w:rsidRPr="008261EB" w:rsidTr="008261E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EB" w:rsidRPr="008261EB" w:rsidRDefault="008261EB" w:rsidP="008261EB">
            <w:pPr>
              <w:jc w:val="center"/>
              <w:rPr>
                <w:b w:val="0"/>
                <w:szCs w:val="28"/>
                <w:lang w:eastAsia="en-US"/>
              </w:rPr>
            </w:pPr>
            <w:r w:rsidRPr="008261EB">
              <w:rPr>
                <w:b w:val="0"/>
                <w:szCs w:val="28"/>
                <w:lang w:eastAsia="en-US"/>
              </w:rPr>
              <w:t>Виды использования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EB" w:rsidRPr="008261EB" w:rsidRDefault="008261EB" w:rsidP="008261EB">
            <w:pPr>
              <w:jc w:val="center"/>
              <w:rPr>
                <w:b w:val="0"/>
                <w:szCs w:val="28"/>
                <w:lang w:eastAsia="en-US"/>
              </w:rPr>
            </w:pPr>
            <w:r w:rsidRPr="008261EB">
              <w:rPr>
                <w:b w:val="0"/>
                <w:szCs w:val="28"/>
                <w:lang w:eastAsia="en-US"/>
              </w:rPr>
              <w:t>Предельные размеры земельных участков и предельные параметры разрешенного строительства</w:t>
            </w:r>
          </w:p>
        </w:tc>
      </w:tr>
      <w:tr w:rsidR="008261EB" w:rsidRPr="008261EB" w:rsidTr="008261E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EB" w:rsidRPr="008261EB" w:rsidRDefault="008261EB" w:rsidP="008261EB">
            <w:pPr>
              <w:ind w:firstLine="567"/>
              <w:jc w:val="both"/>
              <w:rPr>
                <w:b w:val="0"/>
                <w:szCs w:val="28"/>
                <w:lang w:eastAsia="en-US"/>
              </w:rPr>
            </w:pPr>
            <w:r w:rsidRPr="008261EB">
              <w:rPr>
                <w:b w:val="0"/>
                <w:szCs w:val="28"/>
                <w:lang w:eastAsia="en-US"/>
              </w:rPr>
              <w:t xml:space="preserve">- головные объекты </w:t>
            </w:r>
            <w:r w:rsidRPr="008261EB">
              <w:rPr>
                <w:b w:val="0"/>
                <w:szCs w:val="28"/>
                <w:lang w:eastAsia="en-US"/>
              </w:rPr>
              <w:lastRenderedPageBreak/>
              <w:t>(энергоснабжения, газоснабжения, водоснабжения, водоотведения, теплоснабжения, связи, телекоммуникации);</w:t>
            </w:r>
          </w:p>
          <w:p w:rsidR="008261EB" w:rsidRPr="008261EB" w:rsidRDefault="008261EB" w:rsidP="008261EB">
            <w:pPr>
              <w:ind w:firstLine="567"/>
              <w:jc w:val="both"/>
              <w:rPr>
                <w:b w:val="0"/>
                <w:szCs w:val="28"/>
                <w:lang w:eastAsia="en-US"/>
              </w:rPr>
            </w:pPr>
            <w:r w:rsidRPr="008261EB">
              <w:rPr>
                <w:b w:val="0"/>
                <w:szCs w:val="28"/>
                <w:lang w:eastAsia="en-US"/>
              </w:rPr>
              <w:t>- гидротехнические сооружения;</w:t>
            </w:r>
          </w:p>
          <w:p w:rsidR="008261EB" w:rsidRPr="008261EB" w:rsidRDefault="008261EB" w:rsidP="008261EB">
            <w:pPr>
              <w:ind w:firstLine="567"/>
              <w:jc w:val="both"/>
              <w:rPr>
                <w:b w:val="0"/>
                <w:szCs w:val="28"/>
                <w:lang w:eastAsia="en-US"/>
              </w:rPr>
            </w:pPr>
            <w:r w:rsidRPr="008261EB">
              <w:rPr>
                <w:b w:val="0"/>
                <w:szCs w:val="28"/>
                <w:lang w:eastAsia="en-US"/>
              </w:rPr>
              <w:t>- предприятия по обслуживанию и эксплуатации инженерных сетей;</w:t>
            </w:r>
          </w:p>
          <w:p w:rsidR="008261EB" w:rsidRPr="008261EB" w:rsidRDefault="008261EB" w:rsidP="008261EB">
            <w:pPr>
              <w:ind w:firstLine="567"/>
              <w:jc w:val="both"/>
              <w:rPr>
                <w:b w:val="0"/>
                <w:szCs w:val="28"/>
                <w:lang w:eastAsia="en-US"/>
              </w:rPr>
            </w:pPr>
            <w:proofErr w:type="gramStart"/>
            <w:r w:rsidRPr="008261EB">
              <w:rPr>
                <w:b w:val="0"/>
                <w:szCs w:val="28"/>
                <w:lang w:eastAsia="en-US"/>
              </w:rPr>
              <w:t>- административные здания, офисы, конторы, административные службы (энергоснабжения, газоснабжения, водоснабжения, водоотведения, теплоснабжения, связи, телекоммуникации)</w:t>
            </w:r>
            <w:proofErr w:type="gramEnd"/>
          </w:p>
          <w:p w:rsidR="008261EB" w:rsidRPr="008261EB" w:rsidRDefault="008261EB" w:rsidP="008261EB">
            <w:pPr>
              <w:ind w:firstLine="567"/>
              <w:jc w:val="both"/>
              <w:rPr>
                <w:b w:val="0"/>
                <w:szCs w:val="28"/>
                <w:lang w:eastAsia="en-US"/>
              </w:rPr>
            </w:pPr>
            <w:r w:rsidRPr="008261EB">
              <w:rPr>
                <w:b w:val="0"/>
                <w:szCs w:val="28"/>
                <w:lang w:eastAsia="en-US"/>
              </w:rPr>
              <w:t>- телефонные станции (АТС);</w:t>
            </w:r>
          </w:p>
          <w:p w:rsidR="008261EB" w:rsidRPr="008261EB" w:rsidRDefault="008261EB" w:rsidP="008261EB">
            <w:pPr>
              <w:ind w:firstLine="567"/>
              <w:jc w:val="both"/>
              <w:rPr>
                <w:b w:val="0"/>
                <w:szCs w:val="28"/>
                <w:lang w:eastAsia="en-US"/>
              </w:rPr>
            </w:pPr>
            <w:r w:rsidRPr="008261EB">
              <w:rPr>
                <w:b w:val="0"/>
                <w:szCs w:val="28"/>
                <w:lang w:eastAsia="en-US"/>
              </w:rPr>
              <w:t>- аварийно-диспетчерские службы и иные предприятия ЖКХ;</w:t>
            </w:r>
          </w:p>
          <w:p w:rsidR="008261EB" w:rsidRPr="008261EB" w:rsidRDefault="008261EB" w:rsidP="008261EB">
            <w:pPr>
              <w:ind w:firstLine="567"/>
              <w:jc w:val="both"/>
              <w:rPr>
                <w:b w:val="0"/>
                <w:szCs w:val="28"/>
                <w:lang w:eastAsia="en-US"/>
              </w:rPr>
            </w:pPr>
            <w:r w:rsidRPr="008261EB">
              <w:rPr>
                <w:b w:val="0"/>
                <w:szCs w:val="28"/>
                <w:lang w:eastAsia="en-US"/>
              </w:rPr>
              <w:t>- объекты сотовой, радиорелейной, спутниковой связи.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EB" w:rsidRPr="008261EB" w:rsidRDefault="008261EB" w:rsidP="008261EB">
            <w:pPr>
              <w:ind w:firstLine="568"/>
              <w:jc w:val="both"/>
              <w:rPr>
                <w:b w:val="0"/>
                <w:szCs w:val="28"/>
                <w:lang w:eastAsia="en-US"/>
              </w:rPr>
            </w:pPr>
            <w:r w:rsidRPr="008261EB">
              <w:rPr>
                <w:b w:val="0"/>
                <w:szCs w:val="28"/>
                <w:lang w:eastAsia="en-US"/>
              </w:rPr>
              <w:lastRenderedPageBreak/>
              <w:t xml:space="preserve">Минимальная/максимальная </w:t>
            </w:r>
            <w:r w:rsidRPr="008261EB">
              <w:rPr>
                <w:b w:val="0"/>
                <w:szCs w:val="28"/>
                <w:lang w:eastAsia="en-US"/>
              </w:rPr>
              <w:lastRenderedPageBreak/>
              <w:t>площадь земельного участка - 50 - 20000 кв. м.</w:t>
            </w:r>
          </w:p>
          <w:p w:rsidR="008261EB" w:rsidRPr="008261EB" w:rsidRDefault="008261EB" w:rsidP="008261EB">
            <w:pPr>
              <w:ind w:firstLine="568"/>
              <w:jc w:val="both"/>
              <w:rPr>
                <w:b w:val="0"/>
                <w:szCs w:val="28"/>
                <w:lang w:eastAsia="en-US"/>
              </w:rPr>
            </w:pPr>
            <w:r w:rsidRPr="008261EB">
              <w:rPr>
                <w:b w:val="0"/>
                <w:szCs w:val="28"/>
                <w:lang w:eastAsia="en-US"/>
              </w:rPr>
              <w:t>Минимальная ширина земельных участков вдоль фронта улицы (проезда) - 8 м;</w:t>
            </w:r>
          </w:p>
          <w:p w:rsidR="008261EB" w:rsidRPr="008261EB" w:rsidRDefault="008261EB" w:rsidP="008261EB">
            <w:pPr>
              <w:ind w:firstLine="568"/>
              <w:jc w:val="both"/>
              <w:rPr>
                <w:b w:val="0"/>
                <w:szCs w:val="28"/>
                <w:lang w:eastAsia="en-US"/>
              </w:rPr>
            </w:pPr>
            <w:r w:rsidRPr="008261EB">
              <w:rPr>
                <w:b w:val="0"/>
                <w:szCs w:val="28"/>
                <w:lang w:eastAsia="en-US"/>
              </w:rPr>
              <w:t>Этажность - не более 1 этажа</w:t>
            </w:r>
          </w:p>
          <w:p w:rsidR="008261EB" w:rsidRPr="008261EB" w:rsidRDefault="008261EB" w:rsidP="008261EB">
            <w:pPr>
              <w:ind w:firstLine="568"/>
              <w:jc w:val="both"/>
              <w:rPr>
                <w:b w:val="0"/>
                <w:szCs w:val="28"/>
                <w:lang w:eastAsia="en-US"/>
              </w:rPr>
            </w:pPr>
            <w:r w:rsidRPr="008261EB">
              <w:rPr>
                <w:b w:val="0"/>
                <w:szCs w:val="28"/>
                <w:lang w:eastAsia="en-US"/>
              </w:rPr>
              <w:t>Высота этажа - не более 6 м, за исключением объектов сотовой, радиорелейной, спутниковой связи.</w:t>
            </w:r>
          </w:p>
          <w:p w:rsidR="008261EB" w:rsidRPr="008261EB" w:rsidRDefault="008261EB" w:rsidP="008261EB">
            <w:pPr>
              <w:ind w:firstLine="568"/>
              <w:jc w:val="both"/>
              <w:rPr>
                <w:b w:val="0"/>
                <w:szCs w:val="28"/>
                <w:lang w:eastAsia="en-US"/>
              </w:rPr>
            </w:pPr>
            <w:r w:rsidRPr="008261EB">
              <w:rPr>
                <w:b w:val="0"/>
                <w:szCs w:val="28"/>
                <w:lang w:eastAsia="en-US"/>
              </w:rPr>
              <w:t>Озеленение - не менее 10% от площади земельного участка.</w:t>
            </w:r>
          </w:p>
          <w:p w:rsidR="008261EB" w:rsidRPr="008261EB" w:rsidRDefault="008261EB" w:rsidP="008261EB">
            <w:pPr>
              <w:ind w:firstLine="568"/>
              <w:jc w:val="both"/>
              <w:rPr>
                <w:b w:val="0"/>
                <w:szCs w:val="28"/>
                <w:lang w:eastAsia="en-US"/>
              </w:rPr>
            </w:pPr>
            <w:r w:rsidRPr="008261EB">
              <w:rPr>
                <w:b w:val="0"/>
                <w:szCs w:val="28"/>
                <w:lang w:eastAsia="en-US"/>
              </w:rPr>
              <w:t>Минимальный отступ от границ участка - 1 м.</w:t>
            </w:r>
          </w:p>
          <w:p w:rsidR="008261EB" w:rsidRPr="008261EB" w:rsidRDefault="008261EB" w:rsidP="008261EB">
            <w:pPr>
              <w:ind w:firstLine="568"/>
              <w:jc w:val="both"/>
              <w:rPr>
                <w:b w:val="0"/>
                <w:szCs w:val="28"/>
                <w:lang w:eastAsia="en-US"/>
              </w:rPr>
            </w:pPr>
            <w:r w:rsidRPr="008261EB">
              <w:rPr>
                <w:b w:val="0"/>
                <w:szCs w:val="28"/>
                <w:lang w:eastAsia="en-US"/>
              </w:rPr>
              <w:t>Максимальный процент застройки в границах земельного участка устанавливается равным всей площади земельного участка за исключением площади, занятой минимальными отступами от границ земельного участка.</w:t>
            </w:r>
          </w:p>
          <w:p w:rsidR="008261EB" w:rsidRPr="008261EB" w:rsidRDefault="008261EB" w:rsidP="008261EB">
            <w:pPr>
              <w:jc w:val="both"/>
              <w:rPr>
                <w:b w:val="0"/>
                <w:szCs w:val="28"/>
                <w:lang w:eastAsia="en-US"/>
              </w:rPr>
            </w:pPr>
            <w:r w:rsidRPr="008261EB">
              <w:rPr>
                <w:b w:val="0"/>
                <w:szCs w:val="28"/>
                <w:lang w:eastAsia="en-US"/>
              </w:rPr>
              <w:t>Предельные размеры земельных участков и параметры разрешенного строительства, реконструкции определяются расчетами и должны соответствовать требованиям технических регламентов, строительных норм и правил, других нормативных документов действующих на территории Российской Федерации.</w:t>
            </w:r>
          </w:p>
        </w:tc>
      </w:tr>
      <w:tr w:rsidR="008261EB" w:rsidRPr="008261EB" w:rsidTr="008261E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EB" w:rsidRPr="008261EB" w:rsidRDefault="008261EB" w:rsidP="008261EB">
            <w:pPr>
              <w:ind w:firstLine="567"/>
              <w:jc w:val="both"/>
              <w:rPr>
                <w:b w:val="0"/>
                <w:szCs w:val="28"/>
                <w:lang w:eastAsia="en-US"/>
              </w:rPr>
            </w:pPr>
            <w:proofErr w:type="gramStart"/>
            <w:r w:rsidRPr="008261EB">
              <w:rPr>
                <w:b w:val="0"/>
                <w:szCs w:val="28"/>
                <w:lang w:eastAsia="en-US"/>
              </w:rPr>
              <w:lastRenderedPageBreak/>
              <w:t xml:space="preserve">Благоустройство территории (рекламные конструкции </w:t>
            </w:r>
            <w:hyperlink r:id="rId6" w:history="1">
              <w:r w:rsidRPr="008261EB">
                <w:rPr>
                  <w:b w:val="0"/>
                  <w:color w:val="0000FF"/>
                  <w:szCs w:val="28"/>
                  <w:lang w:eastAsia="en-US"/>
                </w:rPr>
                <w:t>&lt;*&gt;</w:t>
              </w:r>
            </w:hyperlink>
            <w:r w:rsidRPr="008261EB">
              <w:rPr>
                <w:b w:val="0"/>
                <w:szCs w:val="28"/>
                <w:lang w:eastAsia="en-US"/>
              </w:rPr>
              <w:t>, фонтаны и иные малые архитектурные формы, коммунальное оборудование, при заключении Управления архитектуры и градостроительства.</w:t>
            </w:r>
            <w:proofErr w:type="gramEnd"/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EB" w:rsidRPr="008261EB" w:rsidRDefault="008261EB" w:rsidP="008261EB">
            <w:pPr>
              <w:ind w:firstLine="568"/>
              <w:jc w:val="both"/>
              <w:rPr>
                <w:b w:val="0"/>
                <w:szCs w:val="28"/>
                <w:lang w:eastAsia="en-US"/>
              </w:rPr>
            </w:pPr>
            <w:r w:rsidRPr="008261EB">
              <w:rPr>
                <w:b w:val="0"/>
                <w:szCs w:val="28"/>
                <w:lang w:eastAsia="en-US"/>
              </w:rPr>
              <w:t>Минимальная площадь земельных участков - 20 кв. м.</w:t>
            </w:r>
          </w:p>
          <w:p w:rsidR="008261EB" w:rsidRPr="008261EB" w:rsidRDefault="008261EB" w:rsidP="008261EB">
            <w:pPr>
              <w:ind w:firstLine="568"/>
              <w:jc w:val="both"/>
              <w:rPr>
                <w:b w:val="0"/>
                <w:szCs w:val="28"/>
                <w:lang w:eastAsia="en-US"/>
              </w:rPr>
            </w:pPr>
            <w:r w:rsidRPr="008261EB">
              <w:rPr>
                <w:b w:val="0"/>
                <w:szCs w:val="28"/>
                <w:lang w:eastAsia="en-US"/>
              </w:rPr>
              <w:t>Максимальное количество этажей - не более 1 этажа.</w:t>
            </w:r>
          </w:p>
          <w:p w:rsidR="008261EB" w:rsidRPr="008261EB" w:rsidRDefault="008261EB" w:rsidP="008261EB">
            <w:pPr>
              <w:ind w:firstLine="568"/>
              <w:jc w:val="both"/>
              <w:rPr>
                <w:b w:val="0"/>
                <w:szCs w:val="28"/>
                <w:lang w:eastAsia="en-US"/>
              </w:rPr>
            </w:pPr>
            <w:r w:rsidRPr="008261EB">
              <w:rPr>
                <w:b w:val="0"/>
                <w:szCs w:val="28"/>
                <w:lang w:eastAsia="en-US"/>
              </w:rPr>
              <w:t>Высота - не более 22 м.</w:t>
            </w:r>
          </w:p>
          <w:p w:rsidR="008261EB" w:rsidRPr="008261EB" w:rsidRDefault="008261EB" w:rsidP="008261EB">
            <w:pPr>
              <w:ind w:firstLine="568"/>
              <w:jc w:val="both"/>
              <w:rPr>
                <w:b w:val="0"/>
                <w:szCs w:val="28"/>
                <w:lang w:eastAsia="en-US"/>
              </w:rPr>
            </w:pPr>
            <w:r w:rsidRPr="008261EB">
              <w:rPr>
                <w:b w:val="0"/>
                <w:szCs w:val="28"/>
                <w:lang w:eastAsia="en-US"/>
              </w:rPr>
              <w:t xml:space="preserve">Рекламные конструкции могут размещаться только на земельных участках, непосредственно примыкающих к красным линиям улиц, дорог, площадей, проездов, набережных, бульваров, являющихся территориями общего пользования, за исключением внутриквартальных проездов, при отсутствии норм законодательства, запрещающих их размещение, при </w:t>
            </w:r>
            <w:r w:rsidRPr="008261EB">
              <w:rPr>
                <w:b w:val="0"/>
                <w:szCs w:val="28"/>
                <w:lang w:eastAsia="en-US"/>
              </w:rPr>
              <w:lastRenderedPageBreak/>
              <w:t>предварительном согласовании места установки с Управлением архитектуры и градостроительства администрации муниципального образования город Новороссийск.</w:t>
            </w:r>
          </w:p>
        </w:tc>
      </w:tr>
    </w:tbl>
    <w:p w:rsidR="008261EB" w:rsidRPr="008261EB" w:rsidRDefault="008261EB" w:rsidP="008261EB">
      <w:pPr>
        <w:jc w:val="both"/>
        <w:rPr>
          <w:b w:val="0"/>
          <w:szCs w:val="28"/>
          <w:lang w:eastAsia="en-US"/>
        </w:rPr>
      </w:pPr>
    </w:p>
    <w:p w:rsidR="008261EB" w:rsidRPr="008261EB" w:rsidRDefault="008261EB" w:rsidP="008261EB">
      <w:pPr>
        <w:jc w:val="center"/>
        <w:rPr>
          <w:szCs w:val="28"/>
          <w:lang w:eastAsia="en-US"/>
        </w:rPr>
      </w:pPr>
      <w:r w:rsidRPr="008261EB">
        <w:rPr>
          <w:szCs w:val="28"/>
          <w:lang w:eastAsia="en-US"/>
        </w:rPr>
        <w:t>2. Условно разрешенные виды и параметры использования</w:t>
      </w:r>
    </w:p>
    <w:p w:rsidR="008261EB" w:rsidRPr="008261EB" w:rsidRDefault="008261EB" w:rsidP="008261EB">
      <w:pPr>
        <w:jc w:val="center"/>
        <w:rPr>
          <w:szCs w:val="28"/>
          <w:lang w:eastAsia="en-US"/>
        </w:rPr>
      </w:pPr>
      <w:r w:rsidRPr="008261EB">
        <w:rPr>
          <w:szCs w:val="28"/>
          <w:lang w:eastAsia="en-US"/>
        </w:rPr>
        <w:t>земельных участков и объектов капитального строительства</w:t>
      </w:r>
    </w:p>
    <w:p w:rsidR="008261EB" w:rsidRPr="008261EB" w:rsidRDefault="008261EB" w:rsidP="008261EB">
      <w:pPr>
        <w:jc w:val="both"/>
        <w:rPr>
          <w:b w:val="0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8261EB" w:rsidRPr="008261E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EB" w:rsidRPr="008261EB" w:rsidRDefault="008261EB" w:rsidP="008261EB">
            <w:pPr>
              <w:ind w:firstLine="567"/>
              <w:jc w:val="both"/>
              <w:rPr>
                <w:b w:val="0"/>
                <w:szCs w:val="28"/>
                <w:lang w:eastAsia="en-US"/>
              </w:rPr>
            </w:pPr>
            <w:r w:rsidRPr="008261EB">
              <w:rPr>
                <w:b w:val="0"/>
                <w:szCs w:val="28"/>
                <w:lang w:eastAsia="en-US"/>
              </w:rPr>
              <w:t>Виды использования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EB" w:rsidRPr="008261EB" w:rsidRDefault="008261EB" w:rsidP="008261EB">
            <w:pPr>
              <w:jc w:val="center"/>
              <w:rPr>
                <w:b w:val="0"/>
                <w:szCs w:val="28"/>
                <w:lang w:eastAsia="en-US"/>
              </w:rPr>
            </w:pPr>
            <w:r w:rsidRPr="008261EB">
              <w:rPr>
                <w:b w:val="0"/>
                <w:szCs w:val="28"/>
                <w:lang w:eastAsia="en-US"/>
              </w:rPr>
              <w:t>Предельные размеры земельных участков и предельные параметры разрешенного строительства</w:t>
            </w:r>
          </w:p>
        </w:tc>
      </w:tr>
      <w:tr w:rsidR="008261EB" w:rsidRPr="008261E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EB" w:rsidRPr="008261EB" w:rsidRDefault="008261EB" w:rsidP="008261EB">
            <w:pPr>
              <w:jc w:val="both"/>
              <w:rPr>
                <w:b w:val="0"/>
                <w:szCs w:val="28"/>
                <w:lang w:eastAsia="en-US"/>
              </w:rPr>
            </w:pPr>
            <w:r w:rsidRPr="008261EB">
              <w:rPr>
                <w:b w:val="0"/>
                <w:szCs w:val="28"/>
                <w:lang w:eastAsia="en-US"/>
              </w:rPr>
              <w:t>-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EB" w:rsidRPr="008261EB" w:rsidRDefault="008261EB" w:rsidP="008261EB">
            <w:pPr>
              <w:jc w:val="both"/>
              <w:rPr>
                <w:b w:val="0"/>
                <w:szCs w:val="28"/>
                <w:lang w:eastAsia="en-US"/>
              </w:rPr>
            </w:pPr>
            <w:r w:rsidRPr="008261EB">
              <w:rPr>
                <w:b w:val="0"/>
                <w:szCs w:val="28"/>
                <w:lang w:eastAsia="en-US"/>
              </w:rPr>
              <w:t>-</w:t>
            </w:r>
          </w:p>
        </w:tc>
      </w:tr>
    </w:tbl>
    <w:p w:rsidR="008261EB" w:rsidRPr="008261EB" w:rsidRDefault="008261EB" w:rsidP="008261EB">
      <w:pPr>
        <w:jc w:val="both"/>
        <w:rPr>
          <w:b w:val="0"/>
          <w:szCs w:val="28"/>
          <w:lang w:eastAsia="en-US"/>
        </w:rPr>
      </w:pPr>
    </w:p>
    <w:p w:rsidR="008261EB" w:rsidRPr="008261EB" w:rsidRDefault="008261EB" w:rsidP="008261EB">
      <w:pPr>
        <w:jc w:val="center"/>
        <w:rPr>
          <w:szCs w:val="28"/>
          <w:lang w:eastAsia="en-US"/>
        </w:rPr>
      </w:pPr>
      <w:r w:rsidRPr="008261EB">
        <w:rPr>
          <w:szCs w:val="28"/>
          <w:lang w:eastAsia="en-US"/>
        </w:rPr>
        <w:t xml:space="preserve">3. Вспомогательные виды и параметры </w:t>
      </w:r>
      <w:proofErr w:type="gramStart"/>
      <w:r w:rsidRPr="008261EB">
        <w:rPr>
          <w:szCs w:val="28"/>
          <w:lang w:eastAsia="en-US"/>
        </w:rPr>
        <w:t>разрешенного</w:t>
      </w:r>
      <w:proofErr w:type="gramEnd"/>
    </w:p>
    <w:p w:rsidR="008261EB" w:rsidRPr="008261EB" w:rsidRDefault="008261EB" w:rsidP="008261EB">
      <w:pPr>
        <w:jc w:val="center"/>
        <w:rPr>
          <w:szCs w:val="28"/>
          <w:lang w:eastAsia="en-US"/>
        </w:rPr>
      </w:pPr>
      <w:r w:rsidRPr="008261EB">
        <w:rPr>
          <w:szCs w:val="28"/>
          <w:lang w:eastAsia="en-US"/>
        </w:rPr>
        <w:t>использования земельных участков и объектов</w:t>
      </w:r>
    </w:p>
    <w:p w:rsidR="008261EB" w:rsidRPr="008261EB" w:rsidRDefault="008261EB" w:rsidP="008261EB">
      <w:pPr>
        <w:jc w:val="center"/>
        <w:rPr>
          <w:szCs w:val="28"/>
          <w:lang w:eastAsia="en-US"/>
        </w:rPr>
      </w:pPr>
      <w:r w:rsidRPr="008261EB">
        <w:rPr>
          <w:szCs w:val="28"/>
          <w:lang w:eastAsia="en-US"/>
        </w:rPr>
        <w:t>капитального строительства</w:t>
      </w:r>
    </w:p>
    <w:p w:rsidR="008261EB" w:rsidRPr="008261EB" w:rsidRDefault="008261EB" w:rsidP="008261EB">
      <w:pPr>
        <w:jc w:val="both"/>
        <w:rPr>
          <w:b w:val="0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8261EB" w:rsidRPr="008261E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EB" w:rsidRPr="008261EB" w:rsidRDefault="008261EB" w:rsidP="008261EB">
            <w:pPr>
              <w:jc w:val="center"/>
              <w:rPr>
                <w:b w:val="0"/>
                <w:szCs w:val="28"/>
                <w:lang w:eastAsia="en-US"/>
              </w:rPr>
            </w:pPr>
            <w:r w:rsidRPr="008261EB">
              <w:rPr>
                <w:b w:val="0"/>
                <w:szCs w:val="28"/>
                <w:lang w:eastAsia="en-US"/>
              </w:rPr>
              <w:t>Виды использования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EB" w:rsidRPr="008261EB" w:rsidRDefault="008261EB" w:rsidP="008261EB">
            <w:pPr>
              <w:jc w:val="center"/>
              <w:rPr>
                <w:b w:val="0"/>
                <w:szCs w:val="28"/>
                <w:lang w:eastAsia="en-US"/>
              </w:rPr>
            </w:pPr>
            <w:r w:rsidRPr="008261EB">
              <w:rPr>
                <w:b w:val="0"/>
                <w:szCs w:val="28"/>
                <w:lang w:eastAsia="en-US"/>
              </w:rPr>
              <w:t>Предельные размеры земельных участков и предельные параметры разрешенного строительства</w:t>
            </w:r>
          </w:p>
        </w:tc>
      </w:tr>
      <w:tr w:rsidR="008261EB" w:rsidRPr="008261E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EB" w:rsidRPr="008261EB" w:rsidRDefault="008261EB" w:rsidP="008261EB">
            <w:pPr>
              <w:jc w:val="both"/>
              <w:rPr>
                <w:b w:val="0"/>
                <w:szCs w:val="28"/>
                <w:lang w:eastAsia="en-US"/>
              </w:rPr>
            </w:pPr>
            <w:r w:rsidRPr="008261EB">
              <w:rPr>
                <w:b w:val="0"/>
                <w:szCs w:val="28"/>
                <w:lang w:eastAsia="en-US"/>
              </w:rPr>
              <w:t>Объекты подсобного назначения (энергоснабжения, газоснабжения, водоснабжения, канализации, теплоснабжения) и иные вспомогательные объекты для обслуживания и эксплуатации строений, сооружений и коммуникаций.</w:t>
            </w:r>
          </w:p>
          <w:p w:rsidR="008261EB" w:rsidRPr="008261EB" w:rsidRDefault="008261EB" w:rsidP="008261EB">
            <w:pPr>
              <w:jc w:val="both"/>
              <w:rPr>
                <w:b w:val="0"/>
                <w:szCs w:val="28"/>
                <w:lang w:eastAsia="en-US"/>
              </w:rPr>
            </w:pPr>
            <w:r w:rsidRPr="008261EB">
              <w:rPr>
                <w:b w:val="0"/>
                <w:szCs w:val="28"/>
                <w:lang w:eastAsia="en-US"/>
              </w:rPr>
              <w:t>Объекты благоустройства, зеленые насаждения.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EB" w:rsidRPr="008261EB" w:rsidRDefault="008261EB" w:rsidP="008261EB">
            <w:pPr>
              <w:jc w:val="both"/>
              <w:rPr>
                <w:b w:val="0"/>
                <w:szCs w:val="28"/>
                <w:lang w:eastAsia="en-US"/>
              </w:rPr>
            </w:pPr>
            <w:r w:rsidRPr="008261EB">
              <w:rPr>
                <w:b w:val="0"/>
                <w:szCs w:val="28"/>
                <w:lang w:eastAsia="en-US"/>
              </w:rPr>
              <w:t>Максимальное количество этажей - не более 1 этажа.</w:t>
            </w:r>
          </w:p>
          <w:p w:rsidR="008261EB" w:rsidRPr="008261EB" w:rsidRDefault="008261EB" w:rsidP="008261EB">
            <w:pPr>
              <w:jc w:val="both"/>
              <w:rPr>
                <w:b w:val="0"/>
                <w:szCs w:val="28"/>
                <w:lang w:eastAsia="en-US"/>
              </w:rPr>
            </w:pPr>
            <w:r w:rsidRPr="008261EB">
              <w:rPr>
                <w:b w:val="0"/>
                <w:szCs w:val="28"/>
                <w:lang w:eastAsia="en-US"/>
              </w:rPr>
              <w:t>Высота этажа - 3 м.</w:t>
            </w:r>
          </w:p>
          <w:p w:rsidR="008261EB" w:rsidRPr="008261EB" w:rsidRDefault="008261EB" w:rsidP="008261EB">
            <w:pPr>
              <w:jc w:val="both"/>
              <w:rPr>
                <w:b w:val="0"/>
                <w:szCs w:val="28"/>
                <w:lang w:eastAsia="en-US"/>
              </w:rPr>
            </w:pPr>
            <w:r w:rsidRPr="008261EB">
              <w:rPr>
                <w:b w:val="0"/>
                <w:szCs w:val="28"/>
                <w:lang w:eastAsia="en-US"/>
              </w:rPr>
              <w:t>Отдельно стоящие или встроенно-пристроенные.</w:t>
            </w:r>
          </w:p>
        </w:tc>
      </w:tr>
    </w:tbl>
    <w:p w:rsidR="008261EB" w:rsidRPr="008261EB" w:rsidRDefault="008261EB" w:rsidP="008261EB">
      <w:pPr>
        <w:jc w:val="both"/>
        <w:rPr>
          <w:b w:val="0"/>
          <w:szCs w:val="28"/>
          <w:lang w:eastAsia="en-US"/>
        </w:rPr>
      </w:pPr>
    </w:p>
    <w:p w:rsidR="00664F78" w:rsidRDefault="00664F78" w:rsidP="00664F78">
      <w:pPr>
        <w:ind w:firstLine="851"/>
        <w:jc w:val="both"/>
        <w:rPr>
          <w:b w:val="0"/>
          <w:bCs/>
          <w:lang w:eastAsia="ru-RU"/>
        </w:rPr>
      </w:pPr>
    </w:p>
    <w:p w:rsidR="005A635C" w:rsidRDefault="005A635C" w:rsidP="005A635C">
      <w:pPr>
        <w:pStyle w:val="ConsPlusNormal"/>
        <w:jc w:val="both"/>
        <w:rPr>
          <w:b w:val="0"/>
          <w:szCs w:val="28"/>
        </w:rPr>
      </w:pPr>
    </w:p>
    <w:p w:rsidR="006A3325" w:rsidRDefault="006A3325" w:rsidP="005A635C">
      <w:pPr>
        <w:ind w:left="5387"/>
        <w:rPr>
          <w:b w:val="0"/>
          <w:sz w:val="27"/>
          <w:szCs w:val="27"/>
          <w:lang w:eastAsia="x-none"/>
        </w:rPr>
      </w:pPr>
    </w:p>
    <w:p w:rsidR="006A3325" w:rsidRDefault="006A3325" w:rsidP="005A635C">
      <w:pPr>
        <w:ind w:left="5387"/>
        <w:rPr>
          <w:b w:val="0"/>
          <w:sz w:val="27"/>
          <w:szCs w:val="27"/>
          <w:lang w:eastAsia="x-none"/>
        </w:rPr>
      </w:pPr>
    </w:p>
    <w:p w:rsidR="006A3325" w:rsidRDefault="006A3325" w:rsidP="005A635C">
      <w:pPr>
        <w:ind w:left="5387"/>
        <w:rPr>
          <w:b w:val="0"/>
          <w:sz w:val="27"/>
          <w:szCs w:val="27"/>
          <w:lang w:eastAsia="x-none"/>
        </w:rPr>
      </w:pPr>
    </w:p>
    <w:p w:rsidR="006A3325" w:rsidRDefault="006A3325" w:rsidP="005A635C">
      <w:pPr>
        <w:ind w:left="5387"/>
        <w:rPr>
          <w:b w:val="0"/>
          <w:sz w:val="27"/>
          <w:szCs w:val="27"/>
          <w:lang w:eastAsia="x-none"/>
        </w:rPr>
      </w:pPr>
    </w:p>
    <w:p w:rsidR="00D87410" w:rsidRDefault="00D87410" w:rsidP="005A635C">
      <w:pPr>
        <w:ind w:left="5387"/>
        <w:rPr>
          <w:b w:val="0"/>
          <w:sz w:val="27"/>
          <w:szCs w:val="27"/>
          <w:lang w:eastAsia="x-none"/>
        </w:rPr>
      </w:pPr>
    </w:p>
    <w:p w:rsidR="00D87410" w:rsidRDefault="00D87410" w:rsidP="005A635C">
      <w:pPr>
        <w:ind w:left="5387"/>
        <w:rPr>
          <w:b w:val="0"/>
          <w:sz w:val="27"/>
          <w:szCs w:val="27"/>
          <w:lang w:eastAsia="x-none"/>
        </w:rPr>
      </w:pPr>
    </w:p>
    <w:p w:rsidR="00D87410" w:rsidRDefault="00D87410" w:rsidP="005A635C">
      <w:pPr>
        <w:ind w:left="5387"/>
        <w:rPr>
          <w:b w:val="0"/>
          <w:sz w:val="27"/>
          <w:szCs w:val="27"/>
          <w:lang w:eastAsia="x-none"/>
        </w:rPr>
      </w:pPr>
    </w:p>
    <w:p w:rsidR="00D87410" w:rsidRDefault="00D87410" w:rsidP="005A635C">
      <w:pPr>
        <w:ind w:left="5387"/>
        <w:rPr>
          <w:b w:val="0"/>
          <w:sz w:val="27"/>
          <w:szCs w:val="27"/>
          <w:lang w:eastAsia="x-none"/>
        </w:rPr>
      </w:pPr>
      <w:bookmarkStart w:id="0" w:name="_GoBack"/>
      <w:bookmarkEnd w:id="0"/>
    </w:p>
    <w:sectPr w:rsidR="00D87410" w:rsidSect="00AA7C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6E9B"/>
    <w:multiLevelType w:val="multilevel"/>
    <w:tmpl w:val="142C5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C2F35"/>
    <w:multiLevelType w:val="multilevel"/>
    <w:tmpl w:val="92020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3A777A"/>
    <w:multiLevelType w:val="multilevel"/>
    <w:tmpl w:val="B3788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9951E48"/>
    <w:multiLevelType w:val="multilevel"/>
    <w:tmpl w:val="E09A2DD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8" w:hanging="2160"/>
      </w:pPr>
      <w:rPr>
        <w:rFonts w:hint="default"/>
      </w:rPr>
    </w:lvl>
  </w:abstractNum>
  <w:abstractNum w:abstractNumId="4">
    <w:nsid w:val="25EE424F"/>
    <w:multiLevelType w:val="multilevel"/>
    <w:tmpl w:val="069AA2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28DD70A9"/>
    <w:multiLevelType w:val="hybridMultilevel"/>
    <w:tmpl w:val="EFB21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E481C"/>
    <w:multiLevelType w:val="multilevel"/>
    <w:tmpl w:val="9160B68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="Calibri" w:hint="default"/>
        <w:b/>
      </w:rPr>
    </w:lvl>
  </w:abstractNum>
  <w:abstractNum w:abstractNumId="7">
    <w:nsid w:val="52704D83"/>
    <w:multiLevelType w:val="hybridMultilevel"/>
    <w:tmpl w:val="CF84B770"/>
    <w:lvl w:ilvl="0" w:tplc="FD1A7C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DCB0861"/>
    <w:multiLevelType w:val="multilevel"/>
    <w:tmpl w:val="6E681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0A"/>
    <w:rsid w:val="0002441E"/>
    <w:rsid w:val="00024C31"/>
    <w:rsid w:val="000920F1"/>
    <w:rsid w:val="001068F4"/>
    <w:rsid w:val="00260F1D"/>
    <w:rsid w:val="00297521"/>
    <w:rsid w:val="002E2856"/>
    <w:rsid w:val="00303441"/>
    <w:rsid w:val="003904AA"/>
    <w:rsid w:val="00433D19"/>
    <w:rsid w:val="00450D09"/>
    <w:rsid w:val="00454E8E"/>
    <w:rsid w:val="00465F28"/>
    <w:rsid w:val="004729BD"/>
    <w:rsid w:val="004C08FB"/>
    <w:rsid w:val="005336EB"/>
    <w:rsid w:val="00572DD7"/>
    <w:rsid w:val="005A635C"/>
    <w:rsid w:val="0062672C"/>
    <w:rsid w:val="00664F78"/>
    <w:rsid w:val="006A3325"/>
    <w:rsid w:val="00785FE3"/>
    <w:rsid w:val="007B0A2C"/>
    <w:rsid w:val="008261EB"/>
    <w:rsid w:val="00872DAD"/>
    <w:rsid w:val="008C0AE1"/>
    <w:rsid w:val="00997DDF"/>
    <w:rsid w:val="009B0F4E"/>
    <w:rsid w:val="009D71CB"/>
    <w:rsid w:val="00A13F35"/>
    <w:rsid w:val="00A270FA"/>
    <w:rsid w:val="00A76F62"/>
    <w:rsid w:val="00AA7CB0"/>
    <w:rsid w:val="00AE3BC0"/>
    <w:rsid w:val="00B25A6A"/>
    <w:rsid w:val="00B50254"/>
    <w:rsid w:val="00B9410A"/>
    <w:rsid w:val="00C316E5"/>
    <w:rsid w:val="00C92DF5"/>
    <w:rsid w:val="00CF6A39"/>
    <w:rsid w:val="00D30767"/>
    <w:rsid w:val="00D87410"/>
    <w:rsid w:val="00E9758E"/>
    <w:rsid w:val="00EF3B6E"/>
    <w:rsid w:val="00F20E16"/>
    <w:rsid w:val="00F30139"/>
    <w:rsid w:val="00F46D1A"/>
    <w:rsid w:val="00FE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35"/>
    <w:rPr>
      <w:b/>
      <w:sz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13F35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F3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Title"/>
    <w:basedOn w:val="a"/>
    <w:link w:val="a4"/>
    <w:uiPriority w:val="10"/>
    <w:qFormat/>
    <w:rsid w:val="007B0A2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B0A2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a5">
    <w:name w:val="Strong"/>
    <w:uiPriority w:val="22"/>
    <w:qFormat/>
    <w:rsid w:val="007B0A2C"/>
    <w:rPr>
      <w:b/>
      <w:bCs/>
    </w:rPr>
  </w:style>
  <w:style w:type="paragraph" w:styleId="a6">
    <w:name w:val="No Spacing"/>
    <w:uiPriority w:val="1"/>
    <w:qFormat/>
    <w:rsid w:val="00A13F35"/>
    <w:rPr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3F35"/>
    <w:pPr>
      <w:ind w:left="708"/>
    </w:pPr>
  </w:style>
  <w:style w:type="character" w:customStyle="1" w:styleId="3">
    <w:name w:val="Основной текст (3)_"/>
    <w:basedOn w:val="a0"/>
    <w:link w:val="30"/>
    <w:rsid w:val="00C316E5"/>
    <w:rPr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316E5"/>
    <w:rPr>
      <w:shd w:val="clear" w:color="auto" w:fill="FFFFFF"/>
    </w:rPr>
  </w:style>
  <w:style w:type="character" w:customStyle="1" w:styleId="21">
    <w:name w:val="Основной текст (2) + Полужирный"/>
    <w:basedOn w:val="2"/>
    <w:rsid w:val="00C316E5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316E5"/>
    <w:pPr>
      <w:widowControl w:val="0"/>
      <w:shd w:val="clear" w:color="auto" w:fill="FFFFFF"/>
      <w:spacing w:after="120" w:line="0" w:lineRule="atLeast"/>
      <w:jc w:val="center"/>
    </w:pPr>
    <w:rPr>
      <w:bCs/>
      <w:sz w:val="20"/>
      <w:lang w:eastAsia="en-US"/>
    </w:rPr>
  </w:style>
  <w:style w:type="paragraph" w:customStyle="1" w:styleId="20">
    <w:name w:val="Основной текст (2)"/>
    <w:basedOn w:val="a"/>
    <w:link w:val="2"/>
    <w:rsid w:val="00C316E5"/>
    <w:pPr>
      <w:widowControl w:val="0"/>
      <w:shd w:val="clear" w:color="auto" w:fill="FFFFFF"/>
      <w:spacing w:before="240" w:after="240" w:line="274" w:lineRule="exact"/>
      <w:ind w:hanging="180"/>
    </w:pPr>
    <w:rPr>
      <w:b w:val="0"/>
      <w:sz w:val="20"/>
      <w:lang w:eastAsia="en-US"/>
    </w:rPr>
  </w:style>
  <w:style w:type="character" w:styleId="a8">
    <w:name w:val="Hyperlink"/>
    <w:basedOn w:val="a0"/>
    <w:uiPriority w:val="99"/>
    <w:unhideWhenUsed/>
    <w:rsid w:val="00A76F62"/>
    <w:rPr>
      <w:color w:val="0000FF" w:themeColor="hyperlink"/>
      <w:u w:val="single"/>
    </w:rPr>
  </w:style>
  <w:style w:type="character" w:customStyle="1" w:styleId="31">
    <w:name w:val="Основной текст (3) + Не полужирный"/>
    <w:basedOn w:val="3"/>
    <w:rsid w:val="00465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5A635C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Nonformat">
    <w:name w:val="ConsPlusNonformat"/>
    <w:rsid w:val="005A635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9">
    <w:name w:val="Table Grid"/>
    <w:basedOn w:val="a1"/>
    <w:rsid w:val="005A635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6A332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975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758E"/>
    <w:rPr>
      <w:rFonts w:ascii="Tahoma" w:hAnsi="Tahoma" w:cs="Tahoma"/>
      <w:b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35"/>
    <w:rPr>
      <w:b/>
      <w:sz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13F35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F3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Title"/>
    <w:basedOn w:val="a"/>
    <w:link w:val="a4"/>
    <w:uiPriority w:val="10"/>
    <w:qFormat/>
    <w:rsid w:val="007B0A2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B0A2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a5">
    <w:name w:val="Strong"/>
    <w:uiPriority w:val="22"/>
    <w:qFormat/>
    <w:rsid w:val="007B0A2C"/>
    <w:rPr>
      <w:b/>
      <w:bCs/>
    </w:rPr>
  </w:style>
  <w:style w:type="paragraph" w:styleId="a6">
    <w:name w:val="No Spacing"/>
    <w:uiPriority w:val="1"/>
    <w:qFormat/>
    <w:rsid w:val="00A13F35"/>
    <w:rPr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3F35"/>
    <w:pPr>
      <w:ind w:left="708"/>
    </w:pPr>
  </w:style>
  <w:style w:type="character" w:customStyle="1" w:styleId="3">
    <w:name w:val="Основной текст (3)_"/>
    <w:basedOn w:val="a0"/>
    <w:link w:val="30"/>
    <w:rsid w:val="00C316E5"/>
    <w:rPr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316E5"/>
    <w:rPr>
      <w:shd w:val="clear" w:color="auto" w:fill="FFFFFF"/>
    </w:rPr>
  </w:style>
  <w:style w:type="character" w:customStyle="1" w:styleId="21">
    <w:name w:val="Основной текст (2) + Полужирный"/>
    <w:basedOn w:val="2"/>
    <w:rsid w:val="00C316E5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316E5"/>
    <w:pPr>
      <w:widowControl w:val="0"/>
      <w:shd w:val="clear" w:color="auto" w:fill="FFFFFF"/>
      <w:spacing w:after="120" w:line="0" w:lineRule="atLeast"/>
      <w:jc w:val="center"/>
    </w:pPr>
    <w:rPr>
      <w:bCs/>
      <w:sz w:val="20"/>
      <w:lang w:eastAsia="en-US"/>
    </w:rPr>
  </w:style>
  <w:style w:type="paragraph" w:customStyle="1" w:styleId="20">
    <w:name w:val="Основной текст (2)"/>
    <w:basedOn w:val="a"/>
    <w:link w:val="2"/>
    <w:rsid w:val="00C316E5"/>
    <w:pPr>
      <w:widowControl w:val="0"/>
      <w:shd w:val="clear" w:color="auto" w:fill="FFFFFF"/>
      <w:spacing w:before="240" w:after="240" w:line="274" w:lineRule="exact"/>
      <w:ind w:hanging="180"/>
    </w:pPr>
    <w:rPr>
      <w:b w:val="0"/>
      <w:sz w:val="20"/>
      <w:lang w:eastAsia="en-US"/>
    </w:rPr>
  </w:style>
  <w:style w:type="character" w:styleId="a8">
    <w:name w:val="Hyperlink"/>
    <w:basedOn w:val="a0"/>
    <w:uiPriority w:val="99"/>
    <w:unhideWhenUsed/>
    <w:rsid w:val="00A76F62"/>
    <w:rPr>
      <w:color w:val="0000FF" w:themeColor="hyperlink"/>
      <w:u w:val="single"/>
    </w:rPr>
  </w:style>
  <w:style w:type="character" w:customStyle="1" w:styleId="31">
    <w:name w:val="Основной текст (3) + Не полужирный"/>
    <w:basedOn w:val="3"/>
    <w:rsid w:val="00465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5A635C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Nonformat">
    <w:name w:val="ConsPlusNonformat"/>
    <w:rsid w:val="005A635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9">
    <w:name w:val="Table Grid"/>
    <w:basedOn w:val="a1"/>
    <w:rsid w:val="005A635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6A332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975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758E"/>
    <w:rPr>
      <w:rFonts w:ascii="Tahoma" w:hAnsi="Tahoma" w:cs="Tahoma"/>
      <w:b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31CC1DE55B84ACB04FAE323717705E36ED65F413239FB635637C2333940589F7CBD9E57F5A40165133BCBBCB518202EFB7260A8EFBDAE8CC439138y0x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2020-10-08T15:07:00Z</cp:lastPrinted>
  <dcterms:created xsi:type="dcterms:W3CDTF">2020-10-09T09:50:00Z</dcterms:created>
  <dcterms:modified xsi:type="dcterms:W3CDTF">2020-10-09T09:50:00Z</dcterms:modified>
</cp:coreProperties>
</file>