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E43" w:rsidRDefault="00197E43" w:rsidP="00262376">
      <w:pPr>
        <w:spacing w:after="0" w:line="240" w:lineRule="auto"/>
        <w:ind w:right="-80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97E43" w:rsidRDefault="00197E43" w:rsidP="00262376">
      <w:pPr>
        <w:spacing w:after="0" w:line="240" w:lineRule="auto"/>
        <w:ind w:right="-80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97E43" w:rsidRDefault="00197E43" w:rsidP="00262376">
      <w:pPr>
        <w:spacing w:after="0" w:line="240" w:lineRule="auto"/>
        <w:ind w:right="-80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BC3BDD"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5B00588D" wp14:editId="37520905">
            <wp:extent cx="9382125" cy="2277745"/>
            <wp:effectExtent l="0" t="0" r="9525" b="8255"/>
            <wp:docPr id="22" name="Рисунок 22" descr="C:\Users\Timoshenko\Desktop\2022\С Е М И Н А Р Ы\1. СЕМИНАРЫ 2022\ЛОГОТИП\Лого охрана труда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oshenko\Desktop\2022\С Е М И Н А Р Ы\1. СЕМИНАРЫ 2022\ЛОГОТИП\Лого охрана труда 3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022" cy="23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E43" w:rsidRDefault="00197E43" w:rsidP="00262376">
      <w:pPr>
        <w:spacing w:after="0" w:line="240" w:lineRule="auto"/>
        <w:ind w:right="-80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197E43" w:rsidRDefault="00197E43" w:rsidP="00262376">
      <w:pPr>
        <w:spacing w:after="0" w:line="240" w:lineRule="auto"/>
        <w:ind w:right="-808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262376" w:rsidRP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16"/>
          <w:szCs w:val="16"/>
          <w:lang w:eastAsia="ru-RU"/>
        </w:rPr>
        <w:t> </w:t>
      </w:r>
    </w:p>
    <w:p w:rsidR="00262376" w:rsidRP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ru-RU"/>
        </w:rPr>
        <w:t>Ш</w:t>
      </w:r>
      <w:r w:rsidR="00197E43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ru-RU"/>
        </w:rPr>
        <w:t>КОЛА   ПО   ОХРАНЕ    </w:t>
      </w:r>
      <w:proofErr w:type="gramStart"/>
      <w:r w:rsidR="00197E43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ru-RU"/>
        </w:rPr>
        <w:t>ТРУДА  №</w:t>
      </w:r>
      <w:proofErr w:type="gramEnd"/>
      <w:r w:rsidR="00197E43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ru-RU"/>
        </w:rPr>
        <w:t xml:space="preserve"> </w:t>
      </w:r>
      <w:r w:rsidRPr="00262376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ru-RU"/>
        </w:rPr>
        <w:t>1 /2023 г.</w:t>
      </w:r>
    </w:p>
    <w:p w:rsidR="00262376" w:rsidRP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16"/>
          <w:szCs w:val="16"/>
          <w:lang w:eastAsia="ru-RU"/>
        </w:rPr>
        <w:t> </w:t>
      </w:r>
    </w:p>
    <w:p w:rsidR="00262376" w:rsidRP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ПРАКТИКУМ ПО ОХРАНЕ ТРУДА   ДЛЯ РУКОВОДИТЕЛЕЙ</w:t>
      </w:r>
    </w:p>
    <w:p w:rsidR="00262376" w:rsidRP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И СПЕЦИАЛИСТОВ ПО ОХРАНЕ ТРУДА</w:t>
      </w:r>
    </w:p>
    <w:p w:rsidR="00262376" w:rsidRP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В помощь работодателю.</w:t>
      </w:r>
    </w:p>
    <w:p w:rsidR="00262376" w:rsidRDefault="00262376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szCs w:val="56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  <w:lang w:eastAsia="ru-RU"/>
        </w:rPr>
        <w:t>ТЕМА</w:t>
      </w: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: </w:t>
      </w:r>
      <w:r w:rsidRPr="00262376">
        <w:rPr>
          <w:rFonts w:ascii="Times New Roman" w:eastAsia="Times New Roman" w:hAnsi="Times New Roman" w:cs="Times New Roman"/>
          <w:b/>
          <w:bCs/>
          <w:i/>
          <w:iCs/>
          <w:color w:val="00B050"/>
          <w:sz w:val="56"/>
          <w:szCs w:val="56"/>
          <w:lang w:eastAsia="ru-RU"/>
        </w:rPr>
        <w:t>Журналы по охране труда: как и какие оформить в организации</w:t>
      </w:r>
    </w:p>
    <w:p w:rsidR="00197E43" w:rsidRPr="007C1424" w:rsidRDefault="00197E43" w:rsidP="00197E43">
      <w:pPr>
        <w:spacing w:line="276" w:lineRule="auto"/>
        <w:rPr>
          <w:sz w:val="16"/>
          <w:szCs w:val="16"/>
        </w:rPr>
      </w:pPr>
      <w:r w:rsidRPr="007C1424">
        <w:rPr>
          <w:rFonts w:ascii="Arial" w:eastAsia="Times New Roman" w:hAnsi="Arial" w:cs="Arial"/>
          <w:sz w:val="16"/>
          <w:szCs w:val="16"/>
        </w:rPr>
        <w:t>© По материалам Справочной системы «Охрана труда»</w:t>
      </w:r>
    </w:p>
    <w:p w:rsidR="00197E43" w:rsidRPr="00262376" w:rsidRDefault="00197E43" w:rsidP="0026237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tbl>
      <w:tblPr>
        <w:tblW w:w="144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11861"/>
        <w:gridCol w:w="1843"/>
      </w:tblGrid>
      <w:tr w:rsidR="00262376" w:rsidRPr="00262376" w:rsidTr="00197E43">
        <w:trPr>
          <w:trHeight w:val="1497"/>
        </w:trPr>
        <w:tc>
          <w:tcPr>
            <w:tcW w:w="7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70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Какие журналы по охране труда обязательно должны быть в организации, а какие заводят по желанию или производственной необходимости. Посмотрите, как правильно подготовить, заполнить и хранить журналы, а также на какие ошибки ГИТ обратит внимание. Сохраните себе образцы с подсказками по обязательным документам</w:t>
            </w:r>
          </w:p>
        </w:tc>
      </w:tr>
      <w:tr w:rsidR="00262376" w:rsidRPr="00262376" w:rsidTr="00197E43">
        <w:trPr>
          <w:trHeight w:val="695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lastRenderedPageBreak/>
              <w:t>1</w:t>
            </w:r>
          </w:p>
        </w:tc>
        <w:tc>
          <w:tcPr>
            <w:tcW w:w="1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before="100" w:beforeAutospacing="1" w:after="100" w:afterAutospacing="1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Какие журналы по охране труда должны быть в организации</w:t>
            </w:r>
          </w:p>
          <w:p w:rsidR="00262376" w:rsidRPr="00262376" w:rsidRDefault="00262376" w:rsidP="00262376">
            <w:pPr>
              <w:spacing w:before="100" w:beforeAutospacing="1" w:after="100" w:afterAutospacing="1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2</w:t>
            </w:r>
          </w:p>
        </w:tc>
      </w:tr>
      <w:tr w:rsidR="00262376" w:rsidRPr="00262376" w:rsidTr="00197E43">
        <w:tc>
          <w:tcPr>
            <w:tcW w:w="7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118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Примерный перечень журналов по охране труда</w:t>
            </w:r>
          </w:p>
          <w:p w:rsidR="00262376" w:rsidRPr="00262376" w:rsidRDefault="00262376" w:rsidP="00262376">
            <w:pPr>
              <w:spacing w:before="100" w:beforeAutospacing="1" w:after="100" w:afterAutospacing="1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val="en-US" w:eastAsia="ru-RU"/>
              </w:rPr>
              <w:t>3 -14</w:t>
            </w:r>
          </w:p>
        </w:tc>
      </w:tr>
      <w:tr w:rsidR="00262376" w:rsidRPr="00262376" w:rsidTr="00262376"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11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before="100" w:beforeAutospacing="1" w:after="100" w:afterAutospacing="1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Как подготовить журнал</w:t>
            </w:r>
          </w:p>
          <w:p w:rsidR="00262376" w:rsidRPr="00262376" w:rsidRDefault="00262376" w:rsidP="002623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B303F0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val="en-US" w:eastAsia="ru-RU"/>
              </w:rPr>
              <w:t>15</w:t>
            </w:r>
          </w:p>
        </w:tc>
      </w:tr>
      <w:tr w:rsidR="00262376" w:rsidRPr="00262376" w:rsidTr="00262376">
        <w:trPr>
          <w:trHeight w:val="840"/>
        </w:trPr>
        <w:tc>
          <w:tcPr>
            <w:tcW w:w="7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11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262376" w:rsidRDefault="00262376" w:rsidP="00262376">
            <w:pPr>
              <w:spacing w:before="100" w:beforeAutospacing="1" w:after="100" w:afterAutospacing="1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 Как хранить журналы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2376" w:rsidRPr="00B303F0" w:rsidRDefault="00B303F0" w:rsidP="00262376">
            <w:pPr>
              <w:spacing w:after="0" w:line="240" w:lineRule="auto"/>
              <w:ind w:left="-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val="en-US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ru-RU"/>
              </w:rPr>
              <w:t>6</w:t>
            </w:r>
          </w:p>
        </w:tc>
      </w:tr>
    </w:tbl>
    <w:p w:rsidR="00262376" w:rsidRPr="00262376" w:rsidRDefault="00262376" w:rsidP="00262376">
      <w:pPr>
        <w:shd w:val="clear" w:color="auto" w:fill="92D05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Журналы по охране труда</w:t>
      </w:r>
    </w:p>
    <w:p w:rsidR="00262376" w:rsidRPr="00262376" w:rsidRDefault="00262376" w:rsidP="00262376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Объяснили, какие журналы по охране труда обязательно должны быть в организации, а какие заводят по желанию или производственной необходимости. Посмотрите, как правильно подготовить, заполнить и хранить журналы, а также на какие ошибки ГИТ обратит внимание. Сохраните себе образцы с подсказками по обязательным документам.</w:t>
      </w:r>
    </w:p>
    <w:p w:rsidR="00262376" w:rsidRPr="00262376" w:rsidRDefault="00262376" w:rsidP="00262376">
      <w:pPr>
        <w:shd w:val="clear" w:color="auto" w:fill="92D050"/>
        <w:spacing w:before="100" w:beforeAutospacing="1" w:after="100" w:afterAutospacing="1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Какие журналы по охране труда должны быть в организации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 сентября во всех организациях должны были быть журналы регистрации инструктажей по охране труда. Теперь работодатель сам выбирает вид локального документа, в котором будет регистрировать инструктажи по охране труда. При этом он вправе продолжать вести журналы регистрации инструктажей (п. </w:t>
      </w:r>
      <w:hyperlink r:id="rId5" w:anchor="/document/99/727688582/XA00MAQ2MQ/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86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hyperlink r:id="rId6" w:anchor="/document/99/727688582/XA00MBA2MS/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87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 обучения, утв. постановлением Правительства от 24.12.2021 № 2464, далее – Правила 2464; </w:t>
      </w:r>
      <w:hyperlink r:id="rId7" w:anchor="/document/97/497234/dfasclv79y/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п. 3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письма Минтруда от 30.05.2022 № 15-2/ В-1677).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 организации есть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неэлектротехнический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персонал, для них проводят инструктаж по присвоению I группы по электробезопасности. Результаты такого инструктажа обязательно фиксируют в журнале (</w:t>
      </w:r>
      <w:hyperlink r:id="rId8" w:anchor="/document/99/573264184/XA00M8G2N0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п. 2.3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ПОТ, утв. приказом Минтруда от 15.12.2020 № 903н; далее — ПОТ № 903н).</w:t>
      </w:r>
    </w:p>
    <w:p w:rsidR="00262376" w:rsidRPr="00262376" w:rsidRDefault="00262376" w:rsidP="00262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2376" w:rsidRPr="00262376" w:rsidRDefault="00262376" w:rsidP="003B3B9F">
      <w:pPr>
        <w:shd w:val="clear" w:color="auto" w:fill="FF000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B3B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Обратите внимание</w:t>
      </w:r>
    </w:p>
    <w:p w:rsidR="00262376" w:rsidRPr="00262376" w:rsidRDefault="00262376" w:rsidP="002623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Рекомендуем иметь журнал регистрации НС, даже если сотрудники никогда не травмировались. При несчастном случае это сэкономит время на оформление документов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Если в компании происходили несчастные случаи, еще нужно вести журнал регистрации несчастных случаев на производстве (</w:t>
      </w:r>
      <w:hyperlink r:id="rId9" w:anchor="/document/99/350340810/XA00M4Q2MK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форма 11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приложения 2 к приказу Минтруда от 20.04.2022 № 223н).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Ряд журналов обязательно заполняют, только если требование указано в Правилах по охране труда для работ, которые выполняют на предприятии. Например, если сотрудники трудятся в электроустановках, информацию обо всех выданных нарядах-допусках обязательно записывают в журнале учета работ по нарядам-допускам и распоряжениям (</w:t>
      </w:r>
      <w:hyperlink r:id="rId10" w:anchor="/document/99/573264184/XA00M3M2ME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п. 6.5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ПОТ № 903н). В отдельном журнале фиксируют факты выдачи и возврата ключей от электроустановок (</w:t>
      </w:r>
      <w:hyperlink r:id="rId11" w:anchor="/document/99/573264184/XA00M2S2MD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п. 3.13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ПОТ № 903н).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Остальные журналы заполняют в зависимости от процедур, которые проводят в компании. Обязательно вести журнал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предрейсовых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предсменных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медосмотров и журнал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послерейсовых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послесменных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медосмотров, если в организации работники их проходят (</w:t>
      </w:r>
      <w:hyperlink r:id="rId12" w:anchor="/document/99/420263169/XA00M5O2MC/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п. 14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Порядка, утв. приказом Минздрава от 15.12.2014 № 835н).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Существует ряд журналов, которые работодатели ведут по желанию или для удобства. С ними проще контролировать выполнение отдельных процедур. Например, в журнале удобно вести учет выданных направлений на медосмотры, но работодатель вправе выбрать и другой способ учета. Также некоторым нравится вести учет и контроль СИЗ в журнале, если есть сотрудники, которым выдают средства защиты. Но обязательно вести такой журнал закон не требует.</w:t>
      </w:r>
    </w:p>
    <w:p w:rsidR="00262376" w:rsidRPr="00262376" w:rsidRDefault="00262376" w:rsidP="00262376">
      <w:pPr>
        <w:shd w:val="clear" w:color="auto" w:fill="92D050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Журнал учета микротравм</w:t>
      </w:r>
    </w:p>
    <w:p w:rsidR="00262376" w:rsidRPr="00262376" w:rsidRDefault="00262376" w:rsidP="00262376">
      <w:pPr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марта 2022 года всех работодателей обязали вести учет микротравм (</w:t>
      </w:r>
      <w:hyperlink r:id="rId13" w:anchor="/document/99/901807664/XA00MB62MS/" w:history="1">
        <w:r w:rsidRPr="002623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ст. 226</w:t>
        </w:r>
      </w:hyperlink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ТК). При этом законодатель не определил обязательную форму документа для их регистрации. Минтруд рекомендует регистрировать микротравмы в журнале (</w:t>
      </w:r>
      <w:hyperlink r:id="rId14" w:anchor="/document/99/608935227/XA00M3A2MS/" w:history="1">
        <w:r w:rsidRPr="002623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п. 3</w:t>
        </w:r>
      </w:hyperlink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Рекомендаций, утв. приказом Минтруда от 15.09.2021 № 632н, далее – Рекомендации 632н). Его примерную форму найдете в </w:t>
      </w:r>
      <w:hyperlink r:id="rId15" w:anchor="/document/99/608935227/XA00M5O2MC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приложении 2</w:t>
        </w:r>
      </w:hyperlink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 Рекомендациям 632н. Но работодатель вправе выбрать и другой способ учета микротравм.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Перечень наиболее распространенных журналов по охране труда смотрите в таблице.</w:t>
      </w:r>
    </w:p>
    <w:p w:rsidR="00262376" w:rsidRPr="00262376" w:rsidRDefault="00262376" w:rsidP="00262376">
      <w:pPr>
        <w:shd w:val="clear" w:color="auto" w:fill="92D05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Примерный перечень журналов по охране труда</w:t>
      </w:r>
      <w:bookmarkStart w:id="0" w:name="_GoBack"/>
      <w:bookmarkEnd w:id="0"/>
    </w:p>
    <w:tbl>
      <w:tblPr>
        <w:tblW w:w="22317" w:type="dxa"/>
        <w:tblCellSpacing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1"/>
        <w:gridCol w:w="2031"/>
        <w:gridCol w:w="14275"/>
      </w:tblGrid>
      <w:tr w:rsidR="003B3B9F" w:rsidRPr="00262376" w:rsidTr="003B3B9F">
        <w:trPr>
          <w:tblHeader/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3B3B9F">
            <w:pPr>
              <w:spacing w:after="0" w:line="240" w:lineRule="auto"/>
              <w:ind w:right="14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Название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Форма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3B3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Комментарий и образцы </w:t>
            </w:r>
            <w:proofErr w:type="gramStart"/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заполнения</w:t>
            </w:r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br/>
            </w:r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vertAlign w:val="superscript"/>
                <w:lang w:eastAsia="ru-RU"/>
              </w:rPr>
              <w:t>(</w:t>
            </w:r>
            <w:proofErr w:type="gramEnd"/>
            <w:r w:rsidRPr="0026237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vertAlign w:val="superscript"/>
                <w:lang w:eastAsia="ru-RU"/>
              </w:rPr>
              <w:t>кликните по образцу, чтобы его увеличить)</w:t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197E43" w:rsidP="00BF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регистрации вводного инструктажа</w:t>
            </w:r>
            <w:r w:rsidR="00BF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F6129"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  <w:t xml:space="preserve"> В журнал обязательно нужно включить информацию из </w:t>
            </w:r>
            <w:hyperlink r:id="rId17" w:anchor="/document/99/727688582/XA00MAQ2MQ/" w:tgtFrame="_blank" w:history="1">
              <w:r w:rsidR="00BF6129" w:rsidRPr="00262376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shd w:val="clear" w:color="auto" w:fill="FFC000"/>
                  <w:lang w:eastAsia="ru-RU"/>
                </w:rPr>
                <w:t>пункта 86</w:t>
              </w:r>
            </w:hyperlink>
            <w:r w:rsidR="00BF61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  <w:t xml:space="preserve"> </w:t>
            </w:r>
            <w:r w:rsidR="00BF6129"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  <w:t> Правил 2464</w:t>
            </w:r>
            <w:r w:rsidR="00BF6129" w:rsidRPr="0026237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C000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форме, но есть требования к обязательной информации</w:t>
            </w: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1781175"/>
                  <wp:effectExtent l="0" t="0" r="0" b="9525"/>
                  <wp:docPr id="21" name="Рисунок 21" descr="https://e.profkiosk.ru/service_tbn2/vcr9hf.jpg">
                    <a:hlinkClick xmlns:a="http://schemas.openxmlformats.org/drawingml/2006/main" r:id="rId1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.profkiosk.ru/service_tbn2/vcr9h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регистрации инструктажей на рабочем месте и целевого инструктажа</w:t>
            </w:r>
          </w:p>
          <w:p w:rsidR="00BF6129" w:rsidRPr="00BF6129" w:rsidRDefault="00BF6129" w:rsidP="00BF61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  <w:t>В Журнал обязательно нужно включить информацию из </w:t>
            </w:r>
            <w:hyperlink r:id="rId21" w:anchor="/document/99/727688582/XA00MBA2MS/" w:tgtFrame="_blank" w:history="1">
              <w:r w:rsidRPr="00BF6129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  <w:shd w:val="clear" w:color="auto" w:fill="FFC000"/>
                  <w:lang w:eastAsia="ru-RU"/>
                </w:rPr>
                <w:t>пункта 87</w:t>
              </w:r>
            </w:hyperlink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  <w:t> </w:t>
            </w:r>
          </w:p>
          <w:p w:rsidR="00BF6129" w:rsidRPr="00262376" w:rsidRDefault="00BF6129" w:rsidP="00BF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C000"/>
                <w:lang w:eastAsia="ru-RU"/>
              </w:rPr>
              <w:t>Правил 2464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форме, но есть требования к обязательной информации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10100" cy="2390775"/>
                  <wp:effectExtent l="0" t="0" r="0" b="9525"/>
                  <wp:docPr id="20" name="Рисунок 20" descr="https://e.profkiosk.ru/service_tbn2/wwdd2w.jpg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.profkiosk.ru/service_tbn2/wwdd2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4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обучения по охране труда</w:t>
            </w:r>
            <w:r w:rsidR="00BF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F6129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Журнал ведут по решению руководства, в законе обязательного требования нет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Работодатель самостоятельно разрабатывает и утверждает удобную для себя форму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Журнал облегчает учет проведенного обучения, а при проверках</w:t>
            </w:r>
          </w:p>
          <w:p w:rsid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подтверждает,</w:t>
            </w:r>
            <w:r w:rsidR="00BF612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работодатель регулярно проводит процедуру</w:t>
            </w:r>
          </w:p>
          <w:p w:rsidR="00BF6129" w:rsidRDefault="00BF6129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6129" w:rsidRDefault="00BF6129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F6129" w:rsidRPr="00262376" w:rsidRDefault="00BF6129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62376" w:rsidRPr="00262376" w:rsidRDefault="00262376" w:rsidP="003B3B9F">
            <w:pPr>
              <w:tabs>
                <w:tab w:val="left" w:pos="670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533900" cy="4829175"/>
                  <wp:effectExtent l="0" t="0" r="0" b="9525"/>
                  <wp:docPr id="19" name="Рисунок 19" descr="https://e.profkiosk.ru/service_tbn2/ayvlzj.jpg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.profkiosk.ru/service_tbn2/ayvlz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82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инструкций по охране труда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ведут по решению руководства, в законе обязательного требования нет</w:t>
            </w:r>
            <w:r w:rsidRPr="003B3B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Обязательной формы нет, разработайте ее на свое усмотрение и утвердите в локальных документах 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ind w:right="7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38675" cy="2352675"/>
                  <wp:effectExtent l="0" t="0" r="9525" b="9525"/>
                  <wp:docPr id="18" name="Рисунок 18" descr="https://e.profkiosk.ru/service_tbn2/lbfswm.jpg">
                    <a:hlinkClick xmlns:a="http://schemas.openxmlformats.org/drawingml/2006/main" r:id="rId2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.profkiosk.ru/service_tbn2/lbfsw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0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выдачи инструкций по охране труда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законе нет обязательного требования вести журнал. Работодатели используют его, чтобы документально подтвердить выдачу инструкций работникам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Обязательной формы нет, разработайте ее на свое усмотрение и утвердите в локальных документах 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00575" cy="2371725"/>
                  <wp:effectExtent l="0" t="0" r="9525" b="9525"/>
                  <wp:docPr id="17" name="Рисунок 17" descr="https://e.profkiosk.ru/service_tbn2/gvi1ay.jpg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.profkiosk.ru/service_tbn2/gvi1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3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регистрации несчастных случаев на производстве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журнал вносят запись о каждом несчастном случае на производстве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Обязательную форму журнала привели в приложении 2 к приказу Минтруда от 20.04.2022 № 223н (</w:t>
            </w:r>
            <w:hyperlink r:id="rId34" w:anchor="/document/99/350340810/XA00M4Q2MK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форма 11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6448425" cy="2381250"/>
                  <wp:effectExtent l="0" t="0" r="9525" b="0"/>
                  <wp:docPr id="16" name="Рисунок 16" descr="https://e.profkiosk.ru/service_tbn2/t02rn_.jpg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.profkiosk.ru/service_tbn2/t02rn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42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выданных направлений на медосмотр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Работодатель обязан организовать учет выданных направлений на медосмотр. При этом он вправе организовать учет иным способом, а не в форме журнала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журнала в законе нет, работодатель разрабатывает ее самостоятельно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8982075" cy="2352675"/>
                  <wp:effectExtent l="0" t="0" r="9525" b="9525"/>
                  <wp:docPr id="15" name="Рисунок 15" descr="https://e.profkiosk.ru/service_tbn2/redo31.jpg">
                    <a:hlinkClick xmlns:a="http://schemas.openxmlformats.org/drawingml/2006/main" r:id="rId3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.profkiosk.ru/service_tbn2/redo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0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rHeight w:val="2387"/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присвоения группы I по электробезопасности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журнал вносят фамилию, имя, отчество работника, его должность, дату присвоения группы I по электробезопасности, а также подписи проверяемого и проверяющего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форме, но есть требования к обязательной информации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76775" cy="1743075"/>
                  <wp:effectExtent l="0" t="0" r="9525" b="9525"/>
                  <wp:docPr id="14" name="Рисунок 14" descr="https://e.profkiosk.ru/service_tbn2/mmcqte.jpg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.profkiosk.ru/service_tbn2/mmcq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3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проверки знаний правил работы в электроустановках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журнале фиксируют результаты проверки знаний у работников, которые относятся к электротехническому и </w:t>
            </w:r>
            <w:proofErr w:type="spellStart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электротехнологическому</w:t>
            </w:r>
            <w:proofErr w:type="spellEnd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персоналу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форма в </w:t>
            </w:r>
            <w:hyperlink r:id="rId44" w:anchor="/document/99/573264184/XA00M3G2MI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6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ПОТ № 903н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57725" cy="3190875"/>
                  <wp:effectExtent l="0" t="0" r="9525" b="9525"/>
                  <wp:docPr id="13" name="Рисунок 13" descr="https://e.profkiosk.ru/service_tbn2/oj0vlj.jpg">
                    <a:hlinkClick xmlns:a="http://schemas.openxmlformats.org/drawingml/2006/main" r:id="rId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e.profkiosk.ru/service_tbn2/oj0vl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7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проверки знаний правил работы в электроустановках для организаций электроэнергетики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журнале фиксируют результаты проверки знаний у работников, которые относятся к электротехническому и </w:t>
            </w:r>
            <w:proofErr w:type="spellStart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электротехнологическому</w:t>
            </w:r>
            <w:proofErr w:type="spellEnd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персоналу организаций электроэнергетики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форма в </w:t>
            </w:r>
            <w:hyperlink r:id="rId48" w:anchor="/document/99/573264184/XA00MBS2NJ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5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ПОТ № 903н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33900" cy="2457450"/>
                  <wp:effectExtent l="0" t="0" r="0" b="0"/>
                  <wp:docPr id="12" name="Рисунок 12" descr="https://e.profkiosk.ru/service_tbn2/ty13rf.jpg">
                    <a:hlinkClick xmlns:a="http://schemas.openxmlformats.org/drawingml/2006/main" r:id="rId4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.profkiosk.ru/service_tbn2/ty13r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1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работ по нарядам-допускам и распоряжениям для работ в электроустановках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Наряды-допуски в журнале фиксирует оперативный персонал. Также он вносит записи по закрытию, хранению и ликвидации документа (</w:t>
            </w:r>
            <w:hyperlink r:id="rId52" w:anchor="/document/99/573264184/XA00M3M2ME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6.5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ПОТ № 903н). Хранят журнал месяц со дня, когда окончили работы по последнему указанному в нем наряду-допуску или распоряжению (</w:t>
            </w:r>
            <w:hyperlink r:id="rId53" w:anchor="/document/99/573264184/XA00M482MH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6.6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ПОТ № 903н)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форма в </w:t>
            </w:r>
            <w:hyperlink r:id="rId54" w:anchor="/document/99/573264184/XA00MAA2NK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8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ПОТ № 903н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72000" cy="3352800"/>
                  <wp:effectExtent l="0" t="0" r="0" b="0"/>
                  <wp:docPr id="11" name="Рисунок 11" descr="https://e.profkiosk.ru/service_tbn2/rpdbri.jpg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.profkiosk.ru/service_tbn2/rpdb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7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выдачи и возврата ключей от электроустановок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журнал вносят наименование помещения, номер ключа, время его выдачи и возврата. Также в журнале ставят подписи лица, которые выдают и получают ключ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форме, но есть требования к обязательной информации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81525" cy="5619750"/>
                  <wp:effectExtent l="0" t="0" r="9525" b="0"/>
                  <wp:docPr id="10" name="Рисунок 10" descr="https://e.profkiosk.ru/service_tbn2/av8l_-.jpg">
                    <a:hlinkClick xmlns:a="http://schemas.openxmlformats.org/drawingml/2006/main" r:id="rId5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.profkiosk.ru/service_tbn2/av8l_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262376" w:rsidP="003B3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Журнал регистрации </w:t>
            </w:r>
            <w:proofErr w:type="spellStart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HYPERLINK "https://e.profkiosk.ru/eServices/service_content/file/7e02a6c2-8445-4339-9a43-c211e48ddf45.pdf;ZHurnal%20registracii%20predrejjsovykh,%20predsmennykh%20medicinskikh%20osmotrov.pdf" \t "_blank" </w:instrTex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26237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предрейсовых</w:t>
            </w:r>
            <w:proofErr w:type="spellEnd"/>
            <w:r w:rsidRPr="0026237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, </w:t>
            </w:r>
            <w:proofErr w:type="spellStart"/>
            <w:r w:rsidRPr="0026237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  <w:t>предсменных</w:t>
            </w:r>
            <w:proofErr w:type="spellEnd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медосмотров </w:t>
            </w:r>
          </w:p>
          <w:p w:rsidR="003B3B9F" w:rsidRPr="00262376" w:rsidRDefault="003B3B9F" w:rsidP="003B3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информации, которая должна быть в журнале, описали в </w:t>
            </w:r>
            <w:hyperlink r:id="rId60" w:anchor="/document/99/420263169/XA00M5O2MC/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пункте 14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Порядка, утв. приказом Минздрава от 15.12.2014 № 835н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форме, но есть требования к обязательной информации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BF61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33900" cy="2247900"/>
                  <wp:effectExtent l="0" t="0" r="0" b="0"/>
                  <wp:docPr id="9" name="Рисунок 9" descr="https://e.profkiosk.ru/service_tbn2/hv2vsd.jpg">
                    <a:hlinkClick xmlns:a="http://schemas.openxmlformats.org/drawingml/2006/main" r:id="rId6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.profkiosk.ru/service_tbn2/hv2v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6527" cy="224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52950" cy="2247900"/>
                  <wp:effectExtent l="0" t="0" r="0" b="0"/>
                  <wp:docPr id="8" name="Рисунок 8" descr="https://e.profkiosk.ru/service_tbn2/ftqssm.jpg">
                    <a:hlinkClick xmlns:a="http://schemas.openxmlformats.org/drawingml/2006/main" r:id="rId6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.profkiosk.ru/service_tbn2/ftqs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5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трехступенчатого контроля соблюдения требований охраны труда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организациях, где применяют трехступенчатый контроль соблюдения требований охраны труда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Обязательной формы журнала нет, ее можно утвердить положением о трехступенчатом контроле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10100" cy="2724150"/>
                  <wp:effectExtent l="0" t="0" r="0" b="0"/>
                  <wp:docPr id="7" name="Рисунок 7" descr="https://e.profkiosk.ru/service_tbn2/b6hw3s.jpg">
                    <a:hlinkClick xmlns:a="http://schemas.openxmlformats.org/drawingml/2006/main" r:id="rId6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.profkiosk.ru/service_tbn2/b6hw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работ по наряду-допуску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обязательном порядке, если проводят работы по наряду-допуску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формы есть в некоторых ПОТ. Например, в </w:t>
            </w:r>
            <w:hyperlink r:id="rId69" w:anchor="/document/99/573114692/XA00RMO2OR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5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ПОТ № 782н (утв. приказом Минтруда от 16.11.2020 № 782н)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38675" cy="3009900"/>
                  <wp:effectExtent l="0" t="0" r="9525" b="0"/>
                  <wp:docPr id="6" name="Рисунок 6" descr="https://e.profkiosk.ru/service_tbn2/aatvg8.jpg">
                    <a:hlinkClick xmlns:a="http://schemas.openxmlformats.org/drawingml/2006/main" r:id="rId7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e.profkiosk.ru/service_tbn2/aatv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приема и осмотра лесов и подмостей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обязательном порядке, если эксплуатируют леса и подмости (</w:t>
            </w:r>
            <w:hyperlink r:id="rId73" w:anchor="/document/99/573114692/XA00M6S2MA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98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ПОТ № 782н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форма в </w:t>
            </w:r>
            <w:hyperlink r:id="rId74" w:anchor="/document/99/573114692/XA00RNA2OU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6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ПОТ № 782н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3B3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62475" cy="1390650"/>
                  <wp:effectExtent l="0" t="0" r="9525" b="0"/>
                  <wp:docPr id="5" name="Рисунок 5" descr="https://e.profkiosk.ru/service_tbn2/p_ye_1.jpg">
                    <a:hlinkClick xmlns:a="http://schemas.openxmlformats.org/drawingml/2006/main" r:id="rId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.profkiosk.ru/service_tbn2/p_y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 и осмотра такелажных средств, механизмов и приспособлений</w:t>
            </w:r>
          </w:p>
          <w:p w:rsidR="003B3B9F" w:rsidRPr="00262376" w:rsidRDefault="003B3B9F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обязательном порядке, если используют такелажные механизмы (</w:t>
            </w:r>
            <w:hyperlink r:id="rId78" w:anchor="/document/99/573114692/XA00MAC2NB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228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ПОТ № 782н)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форма в </w:t>
            </w:r>
            <w:hyperlink r:id="rId79" w:anchor="/document/99/573114692/XA00MCE2NM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7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ПОТ № 782н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3B3B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533900" cy="1114425"/>
                  <wp:effectExtent l="0" t="0" r="0" b="9525"/>
                  <wp:docPr id="4" name="Рисунок 4" descr="https://e.profkiosk.ru/service_tbn2/rc1xfj.jpg">
                    <a:hlinkClick xmlns:a="http://schemas.openxmlformats.org/drawingml/2006/main" r:id="rId8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.profkiosk.ru/service_tbn2/rc1xf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учета, ремонта, проверок и испытаний инструмента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форме, но есть рекомендации по необходимым сведениям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журнал вносят результаты осмотров, ремонта, проверок, испытаний и</w:t>
            </w:r>
          </w:p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технических освидетельствований инструмента (за исключением </w:t>
            </w:r>
          </w:p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ручного инструмента). Вести в обязательном порядке, </w:t>
            </w:r>
          </w:p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эксплуатируют инструменты (</w:t>
            </w:r>
            <w:hyperlink r:id="rId82" w:anchor="/document/99/573068704/XA00M3A2ME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26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ПОТ № 835н, </w:t>
            </w: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утв. приказом Минтруда от 27.11.2020 № 835н)</w:t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F6129" w:rsidRPr="00BF6129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3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учета, проверки и испытаний электроинструмента</w:t>
            </w:r>
            <w:r w:rsidR="00BF6129" w:rsidRPr="00BF61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2376" w:rsidRPr="00262376" w:rsidRDefault="00BF6129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в обязательном порядке, если эксплуатируют электроинструмент (</w:t>
            </w:r>
            <w:hyperlink r:id="rId84" w:anchor="/document/99/573068704/XA00M942ND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52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 ОТ № 835н)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95825" cy="990600"/>
                  <wp:effectExtent l="0" t="0" r="9525" b="0"/>
                  <wp:docPr id="3" name="Рисунок 3" descr="https://e.profkiosk.ru/service_tbn2/8-51j_.jpg">
                    <a:hlinkClick xmlns:a="http://schemas.openxmlformats.org/drawingml/2006/main" r:id="rId8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e.profkiosk.ru/service_tbn2/8-51j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F6129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осмотра </w:t>
            </w:r>
            <w:proofErr w:type="spellStart"/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пневмоинструмента</w:t>
            </w:r>
            <w:proofErr w:type="spellEnd"/>
            <w:r w:rsidR="00BF6129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2376" w:rsidRPr="00262376" w:rsidRDefault="00BF6129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в обязательном порядке, если эксплуатируют </w:t>
            </w:r>
            <w:proofErr w:type="spellStart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пневмоинструмент</w:t>
            </w:r>
            <w:proofErr w:type="spellEnd"/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</w:t>
            </w:r>
            <w:hyperlink r:id="rId88" w:anchor="/document/99/573068704/XA00MEG2NB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72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ПОТ № 835н)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Ведут в произвольной форме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638675" cy="1609725"/>
                  <wp:effectExtent l="0" t="0" r="9525" b="9525"/>
                  <wp:docPr id="2" name="Рисунок 2" descr="https://e.profkiosk.ru/service_tbn2/xhzy49.jpg">
                    <a:hlinkClick xmlns:a="http://schemas.openxmlformats.org/drawingml/2006/main" r:id="rId8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.profkiosk.ru/service_tbn2/xhzy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учета выдачи СИЗ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журнала в законе нет, работодатель разрабатывает ее самостоятельно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требования вести журнал, но он поможет организовать учет и</w:t>
            </w: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выдачи СИЗ</w:t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испытания СИЗ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журнала в законе нет, работодатель разрабатывает ее самостоятельно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F6129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требования вести журнал, но он поможет учитывать и</w:t>
            </w:r>
          </w:p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контролировать своевременность проверок СИЗ</w:t>
            </w:r>
          </w:p>
        </w:tc>
      </w:tr>
      <w:tr w:rsidR="003B3B9F" w:rsidRPr="00262376" w:rsidTr="003B3B9F">
        <w:trPr>
          <w:tblCellSpacing w:w="15" w:type="dxa"/>
        </w:trPr>
        <w:tc>
          <w:tcPr>
            <w:tcW w:w="59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CAAC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197E43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tgtFrame="_blank" w:history="1">
              <w:r w:rsidR="00262376"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Журнал</w:t>
              </w:r>
            </w:hyperlink>
            <w:r w:rsidR="00262376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испытания диэлектрических СИЗ</w:t>
            </w:r>
            <w:r w:rsidR="00BF6129"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Обязательный журнал для тех, кто проводит испытания диэлектрических средств защиты</w:t>
            </w:r>
          </w:p>
        </w:tc>
        <w:tc>
          <w:tcPr>
            <w:tcW w:w="20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E4D5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Рекомендуемая форма журнала в </w:t>
            </w:r>
            <w:hyperlink r:id="rId92" w:anchor="/document/97/98668/dfasby5ob2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приложении 2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 инструкции СО 153–34.03.603–2003 (утв. приказом Минэнерго от 30.06.2003 № 261)</w:t>
            </w:r>
          </w:p>
        </w:tc>
        <w:tc>
          <w:tcPr>
            <w:tcW w:w="14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62376" w:rsidRPr="00262376" w:rsidRDefault="00262376" w:rsidP="002623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hyperlink r:id="rId93" w:anchor="/document/97/98668/dfasod898s/" w:tgtFrame="_blank" w:history="1">
              <w:r w:rsidRPr="0026237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п. 1.4.6</w:t>
              </w:r>
            </w:hyperlink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инструкции СО 153–34.03.603–2003)</w:t>
            </w:r>
            <w:r w:rsidRPr="00262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62376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ru-RU"/>
              </w:rPr>
              <w:drawing>
                <wp:inline distT="0" distB="0" distL="0" distR="0">
                  <wp:extent cx="4314825" cy="1781175"/>
                  <wp:effectExtent l="0" t="0" r="9525" b="9525"/>
                  <wp:docPr id="1" name="Рисунок 1" descr="https://e.profkiosk.ru/service_tbn2/zkfi4g.jpg">
                    <a:hlinkClick xmlns:a="http://schemas.openxmlformats.org/drawingml/2006/main" r:id="rId9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e.profkiosk.ru/service_tbn2/zkfi4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376" w:rsidRPr="00262376" w:rsidRDefault="00262376" w:rsidP="00262376">
      <w:pPr>
        <w:shd w:val="clear" w:color="auto" w:fill="FFC000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Как подготовить журнал</w:t>
      </w:r>
    </w:p>
    <w:p w:rsidR="00262376" w:rsidRPr="00262376" w:rsidRDefault="00262376" w:rsidP="0026237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62376" w:rsidRPr="00262376" w:rsidRDefault="00262376" w:rsidP="00262376">
      <w:pPr>
        <w:shd w:val="clear" w:color="auto" w:fill="C0000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Обратите внимание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Рекомендуем для каждого журнала делать обложку из твердого материала, например,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негофрированного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картона. Так документ лучше сохранится</w:t>
      </w:r>
    </w:p>
    <w:p w:rsidR="00262376" w:rsidRPr="00262376" w:rsidRDefault="00262376" w:rsidP="00BF6129">
      <w:pPr>
        <w:spacing w:before="100" w:beforeAutospacing="1" w:after="100" w:afterAutospacing="1" w:line="240" w:lineRule="auto"/>
        <w:ind w:firstLine="85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Журналы по охране труда можно купить в магазине или распечатать самостоятельно. В зависимости от конкретного журнала, в законе может быть требование пронумеровать страницы, прошнуровать журнал и скрепить печатью организации. Например, так нужно сделать для журналов </w:t>
      </w:r>
      <w:r w:rsidR="00BF612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егистрации предрейсовых, предсменных, послерейсовых, послесменных медосмотров (</w:t>
      </w:r>
      <w:hyperlink r:id="rId96" w:anchor="/document/99/420263169/XA00MB82NE/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п. 15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Порядка, утв. приказом Минздрава от 15.12.2014 № 835н). Для журналов регистрации вводного, инструктажа на рабочем месте, несчастных случаев на производстве указаний по брошюровке и опечатыванию в законе нет, их можно подготовить по правилам документооборота организации.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Формы журналов могут быть обязательными или рекомендованными, это указано в законе, которым они регламентированы. Например, обязательная форма есть у журнала регистрации несчастных случаев (</w:t>
      </w:r>
      <w:hyperlink r:id="rId97" w:anchor="/document/99/350340810/XA00M4Q2MK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форма 11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из приложения 2 к приказу Минтруда от 20.04.2022 № 223н). А для журнала учета работ по нарядам-допускам и распоряжениям предложили рекомендованный образец (</w:t>
      </w:r>
      <w:hyperlink r:id="rId98" w:anchor="/document/99/573264184/XA00MAA2NK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приложение 8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к ПОТ № 903н). Рекомендованные образцы учета работ по нарядам-допускам привели сразу в нескольких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ПОТах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ряда журналов формы в законе не приводят, а только описывают требования к содержанию. Например, если решили регистрировать инструктаж по охране труда в журналах, то в них обязательно нужно предусмотреть графы из Правил 2464. При регистрации вводного инструктажа укажите в журнале информацию из </w:t>
      </w:r>
      <w:hyperlink r:id="rId99" w:anchor="/document/99/727688582/XA00MAQ2MQ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пункта 86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инструктажей на рабочем месте или целевого инструктажа – из </w:t>
      </w:r>
      <w:hyperlink r:id="rId100" w:anchor="/document/99/727688582/XA00MBA2MS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пункта 87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Правил 2464.</w:t>
      </w:r>
    </w:p>
    <w:p w:rsidR="00262376" w:rsidRPr="00262376" w:rsidRDefault="00262376" w:rsidP="00262376">
      <w:pPr>
        <w:shd w:val="clear" w:color="auto" w:fill="C00000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Чего избегать при заполнении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Избегайте сокращений имен и отчеств работников, их должностей и названий подразделений. Если в организации есть однофамильцы, при проверке специалисту по охране труда придется доказывать, что именно этот сотрудник прошел инструктаж или получил наряд-допуск.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Старайтесь не исправлять ошибки в журналах с помощью корректирующих жидкостей — штрихов или ластиков для ручки. Инспекторы ГИТ могут усомниться в достоверности информации. Особенно, если в журналах инструктажей, например, замазана фамилия сотрудника и сверху написана другая. Чтобы исправить ошибку, аккуратно зачеркните неверную запись, впишите верную и укажите «Исправленному верить». Поставьте Ф. И. О., подпись и дату внесения исправления.</w:t>
      </w:r>
    </w:p>
    <w:p w:rsidR="00262376" w:rsidRPr="00262376" w:rsidRDefault="00262376" w:rsidP="00262376">
      <w:pPr>
        <w:shd w:val="clear" w:color="auto" w:fill="92D050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26237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Как хранить журналы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Журнал хранит сотрудник, который отвечает за его ведение. Например, если вводный инструктаж проводит специалист по охране труда, он у себя хранит журнал регистрации процедуры. Первичный инструктаж на рабочем месте, повторный, целевой и внеплановые инструктажи проводит непосредственный руководитель работ, поэтому он вносит запись в журнал регистрации инструктажей на рабочем месте и хранит документ у себя.</w:t>
      </w:r>
    </w:p>
    <w:p w:rsidR="00262376" w:rsidRPr="00262376" w:rsidRDefault="00262376" w:rsidP="00262376">
      <w:pPr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того как журнал полностью заполнили, его нужно сдать в архив. Срок хранения журналов указан в перечне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Росархива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Для обязательных журналов — это 45 лет (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begin"/>
      </w: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instrText xml:space="preserve"> HYPERLINK "https://1otruda.ru/" \l "/document/99/564112333/ZAP2B1E3H3/" \t "_blank" </w:instrText>
      </w: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separate"/>
      </w:r>
      <w:r w:rsidRPr="00262376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>пп</w:t>
      </w:r>
      <w:proofErr w:type="spellEnd"/>
      <w:r w:rsidRPr="00262376">
        <w:rPr>
          <w:rFonts w:ascii="Times New Roman" w:eastAsia="Times New Roman" w:hAnsi="Times New Roman" w:cs="Times New Roman"/>
          <w:color w:val="0000FF"/>
          <w:sz w:val="27"/>
          <w:szCs w:val="27"/>
          <w:u w:val="single"/>
          <w:lang w:eastAsia="ru-RU"/>
        </w:rPr>
        <w:t>. 423</w:t>
      </w: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fldChar w:fldCharType="end"/>
      </w:r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 </w:t>
      </w:r>
      <w:hyperlink r:id="rId101" w:anchor="/document/99/564112333/ZAP2DCU3H7/" w:tgtFrame="_blank" w:history="1">
        <w:r w:rsidRPr="00262376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eastAsia="ru-RU"/>
          </w:rPr>
          <w:t>424</w:t>
        </w:r>
      </w:hyperlink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Перечня типовых управленческих архивных документов, утв. приказом </w:t>
      </w:r>
      <w:proofErr w:type="spellStart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Росархива</w:t>
      </w:r>
      <w:proofErr w:type="spellEnd"/>
      <w:r w:rsidRPr="0026237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от 20.12.2019 № 236).</w:t>
      </w:r>
    </w:p>
    <w:p w:rsidR="00197E43" w:rsidRPr="007C1424" w:rsidRDefault="00197E43" w:rsidP="00197E43">
      <w:pPr>
        <w:spacing w:line="276" w:lineRule="auto"/>
        <w:rPr>
          <w:sz w:val="16"/>
          <w:szCs w:val="16"/>
        </w:rPr>
      </w:pPr>
      <w:r w:rsidRPr="007C1424">
        <w:rPr>
          <w:rFonts w:ascii="Arial" w:eastAsia="Times New Roman" w:hAnsi="Arial" w:cs="Arial"/>
          <w:sz w:val="16"/>
          <w:szCs w:val="16"/>
        </w:rPr>
        <w:t>© По материалам Справочной системы «Охрана труда»</w:t>
      </w:r>
    </w:p>
    <w:p w:rsidR="00920F92" w:rsidRDefault="00920F92"/>
    <w:sectPr w:rsidR="00920F92" w:rsidSect="0026237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D71"/>
    <w:rsid w:val="000B0044"/>
    <w:rsid w:val="00197E43"/>
    <w:rsid w:val="00262376"/>
    <w:rsid w:val="002C49D6"/>
    <w:rsid w:val="003B3B9F"/>
    <w:rsid w:val="00920F92"/>
    <w:rsid w:val="00B303F0"/>
    <w:rsid w:val="00BF6129"/>
    <w:rsid w:val="00EB6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78F73B-B102-47A2-BEC0-8D603D57B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23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623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623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23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23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23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rame">
    <w:name w:val="grame"/>
    <w:basedOn w:val="a0"/>
    <w:rsid w:val="00262376"/>
  </w:style>
  <w:style w:type="paragraph" w:customStyle="1" w:styleId="11">
    <w:name w:val="Строгий1"/>
    <w:basedOn w:val="a"/>
    <w:rsid w:val="0026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26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6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62376"/>
    <w:rPr>
      <w:color w:val="0000FF"/>
      <w:u w:val="single"/>
    </w:rPr>
  </w:style>
  <w:style w:type="character" w:customStyle="1" w:styleId="spelle">
    <w:name w:val="spelle"/>
    <w:basedOn w:val="a0"/>
    <w:rsid w:val="00262376"/>
  </w:style>
  <w:style w:type="character" w:customStyle="1" w:styleId="red">
    <w:name w:val="red"/>
    <w:basedOn w:val="a0"/>
    <w:rsid w:val="002623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6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7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9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8" w:space="1" w:color="auto"/>
                    <w:right w:val="none" w:sz="0" w:space="0" w:color="auto"/>
                  </w:divBdr>
                </w:div>
                <w:div w:id="7051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7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https://1otruda.ru/" TargetMode="External"/><Relationship Id="rId42" Type="http://schemas.openxmlformats.org/officeDocument/2006/relationships/image" Target="media/image9.jpeg"/><Relationship Id="rId47" Type="http://schemas.openxmlformats.org/officeDocument/2006/relationships/hyperlink" Target="https://e.profkiosk.ru/eServices/service_content/file/c58a2c50-988c-499f-9e8e-acf568952e8e.pdf;ZHurnal%20ucheta%20proverki%20znanijj%20pravil%20raboty%20v%20ehlektroustanovkakh%20dlya%20organizacijj%20ehlektroehnergetiki.pdf" TargetMode="External"/><Relationship Id="rId63" Type="http://schemas.openxmlformats.org/officeDocument/2006/relationships/hyperlink" Target="file:///\\e.profkiosk.ru\service_tbn2\8zii6b.jpg" TargetMode="External"/><Relationship Id="rId68" Type="http://schemas.openxmlformats.org/officeDocument/2006/relationships/hyperlink" Target="https://e.profkiosk.ru/eServices/service_content/file/a5c11875-f02a-42ff-9539-7a30a5dd7fb2.pdf;ZHurnal%20ucheta%20rabot%20po%20naryadu-dopusku.pdf" TargetMode="External"/><Relationship Id="rId84" Type="http://schemas.openxmlformats.org/officeDocument/2006/relationships/hyperlink" Target="https://1otruda.ru/" TargetMode="External"/><Relationship Id="rId89" Type="http://schemas.openxmlformats.org/officeDocument/2006/relationships/hyperlink" Target="file:///\\e.profkiosk.ru\service_tbn2\i-jjqk.jpg" TargetMode="External"/><Relationship Id="rId7" Type="http://schemas.openxmlformats.org/officeDocument/2006/relationships/hyperlink" Target="https://1otruda.ru/" TargetMode="External"/><Relationship Id="rId71" Type="http://schemas.openxmlformats.org/officeDocument/2006/relationships/image" Target="media/image17.jpeg"/><Relationship Id="rId92" Type="http://schemas.openxmlformats.org/officeDocument/2006/relationships/hyperlink" Target="https://1otruda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.profkiosk.ru/eServices/service_content/file/f7e6dc6c-310b-4a4f-ae5b-605b04390486.rtf;ZHurnal%20registracii%20vvodnogo%20instruktazha%20po%20okhrane%20truda.rtf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1otruda.ru/" TargetMode="External"/><Relationship Id="rId24" Type="http://schemas.openxmlformats.org/officeDocument/2006/relationships/hyperlink" Target="https://e.profkiosk.ru/eServices/service_content/file/6164d3f5-9385-4901-9e22-68c1c5f20336.pdf;ZHurnal%20ucheta%20obucheniya%20po%20okhrane%20truda.pdf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e.profkiosk.ru/eServices/service_content/file/6356ded4-7fdd-4a29-9006-74f558cf229a.pdf;ZHurnal%20ucheta%20vydannykh%20napravlenijj%20na%20medicinskijj%20osmotr.pdf" TargetMode="External"/><Relationship Id="rId40" Type="http://schemas.openxmlformats.org/officeDocument/2006/relationships/hyperlink" Target="https://e.profkiosk.ru/eServices/service_content/file/ef4b71ff-03d8-4e1d-aeb6-e37d44513e6d.pdf;ZHurnal%20ucheta%20prisvoeniya%20gruppy%20I%20po%20ehlektrobezopasnosti%20neehlektrotekhnicheskomu%20personalu.pdf" TargetMode="External"/><Relationship Id="rId45" Type="http://schemas.openxmlformats.org/officeDocument/2006/relationships/hyperlink" Target="file:///\\e.profkiosk.ru\service_tbn2\8vopoh.jpg" TargetMode="External"/><Relationship Id="rId53" Type="http://schemas.openxmlformats.org/officeDocument/2006/relationships/hyperlink" Target="https://1otruda.ru/" TargetMode="External"/><Relationship Id="rId58" Type="http://schemas.openxmlformats.org/officeDocument/2006/relationships/hyperlink" Target="file:///\\e.profkiosk.ru\service_tbn2\0drd9f.jpg" TargetMode="External"/><Relationship Id="rId66" Type="http://schemas.openxmlformats.org/officeDocument/2006/relationships/hyperlink" Target="file:///\\e.profkiosk.ru\service_tbn2\mpyxtg.jpg" TargetMode="External"/><Relationship Id="rId74" Type="http://schemas.openxmlformats.org/officeDocument/2006/relationships/hyperlink" Target="https://1otruda.ru/" TargetMode="External"/><Relationship Id="rId79" Type="http://schemas.openxmlformats.org/officeDocument/2006/relationships/hyperlink" Target="https://1otruda.ru/" TargetMode="External"/><Relationship Id="rId87" Type="http://schemas.openxmlformats.org/officeDocument/2006/relationships/hyperlink" Target="https://e.profkiosk.ru/eServices/service_content/file/0b6666ea-8a42-43cd-b473-a4dec0d2a2fe.pdf;ZHurnal%20osmotra%20pnevmaticheskogo%20instrumenta.pdf" TargetMode="External"/><Relationship Id="rId102" Type="http://schemas.openxmlformats.org/officeDocument/2006/relationships/fontTable" Target="fontTable.xml"/><Relationship Id="rId5" Type="http://schemas.openxmlformats.org/officeDocument/2006/relationships/hyperlink" Target="https://1otruda.ru/" TargetMode="External"/><Relationship Id="rId61" Type="http://schemas.openxmlformats.org/officeDocument/2006/relationships/hyperlink" Target="file:///\\e.profkiosk.ru\service_tbn2\4y_npe.jpg" TargetMode="External"/><Relationship Id="rId82" Type="http://schemas.openxmlformats.org/officeDocument/2006/relationships/hyperlink" Target="https://1otruda.ru/" TargetMode="External"/><Relationship Id="rId90" Type="http://schemas.openxmlformats.org/officeDocument/2006/relationships/image" Target="media/image21.jpeg"/><Relationship Id="rId95" Type="http://schemas.openxmlformats.org/officeDocument/2006/relationships/image" Target="media/image22.jpeg"/><Relationship Id="rId19" Type="http://schemas.openxmlformats.org/officeDocument/2006/relationships/image" Target="media/image2.jpeg"/><Relationship Id="rId14" Type="http://schemas.openxmlformats.org/officeDocument/2006/relationships/hyperlink" Target="https://1otruda.ru/" TargetMode="External"/><Relationship Id="rId22" Type="http://schemas.openxmlformats.org/officeDocument/2006/relationships/hyperlink" Target="file:///\\e.profkiosk.ru\service_tbn2\4rrmtn.jpg" TargetMode="External"/><Relationship Id="rId27" Type="http://schemas.openxmlformats.org/officeDocument/2006/relationships/hyperlink" Target="https://e.profkiosk.ru/eServices/service_content/file/ad0ceb1c-2b21-4881-b834-14d9f12ba0aa.pdf;ZHurnal%20ucheta%20instrukcijj%20po%20okhrane%20truda%20dlya%20rabotnikov.pdf" TargetMode="External"/><Relationship Id="rId30" Type="http://schemas.openxmlformats.org/officeDocument/2006/relationships/hyperlink" Target="https://e.profkiosk.ru/eServices/service_content/file/21ab9856-57f5-448e-a6e7-4d4b3adbe082.pdf;ZHurnal%20ucheta%20vydachi%20instrukcijj%20po%20okhrane%20truda%20dlya%20rabotnikov.pdf" TargetMode="External"/><Relationship Id="rId35" Type="http://schemas.openxmlformats.org/officeDocument/2006/relationships/hyperlink" Target="file:///\\e.profkiosk.ru\service_tbn2\rqgiu-.jpg" TargetMode="External"/><Relationship Id="rId43" Type="http://schemas.openxmlformats.org/officeDocument/2006/relationships/hyperlink" Target="https://e.profkiosk.ru/eServices/service_content/file/3c52203d-16f6-427b-a040-548b14fe51c5.pdf;ZHurnal%20ucheta%20proverki%20znanijj%20pravil%20raboty%20v%20ehlektroustanovkakh.pdf" TargetMode="External"/><Relationship Id="rId48" Type="http://schemas.openxmlformats.org/officeDocument/2006/relationships/hyperlink" Target="https://1otruda.ru/" TargetMode="External"/><Relationship Id="rId56" Type="http://schemas.openxmlformats.org/officeDocument/2006/relationships/image" Target="media/image12.jpeg"/><Relationship Id="rId64" Type="http://schemas.openxmlformats.org/officeDocument/2006/relationships/image" Target="media/image15.jpeg"/><Relationship Id="rId69" Type="http://schemas.openxmlformats.org/officeDocument/2006/relationships/hyperlink" Target="https://1otruda.ru/" TargetMode="External"/><Relationship Id="rId77" Type="http://schemas.openxmlformats.org/officeDocument/2006/relationships/hyperlink" Target="https://e.profkiosk.ru/eServices/service_content/file/db3f8d27-adb0-40d9-b9c0-7b46a999d35a.pdf;ZHurnal%20ucheta%20i%20osmotra%20takelazhnykh%20sredstv,%20mekhanizmov%20i%20prisposoblenijj.pdf" TargetMode="External"/><Relationship Id="rId100" Type="http://schemas.openxmlformats.org/officeDocument/2006/relationships/hyperlink" Target="https://1otruda.ru/" TargetMode="External"/><Relationship Id="rId8" Type="http://schemas.openxmlformats.org/officeDocument/2006/relationships/hyperlink" Target="https://1otruda.ru/" TargetMode="External"/><Relationship Id="rId51" Type="http://schemas.openxmlformats.org/officeDocument/2006/relationships/hyperlink" Target="https://e.profkiosk.ru/eServices/service_content/file/d7631b0e-8ada-4b3c-8f1c-222fed451b3d.pdf;ZHurnal%20ucheta%20rabot%20po%20naryadam-dopuskam%20i%20rasporyazheniyam%20dlya%20raboty%20v%20ehlektroustanovkakh.pdf" TargetMode="External"/><Relationship Id="rId72" Type="http://schemas.openxmlformats.org/officeDocument/2006/relationships/hyperlink" Target="https://e.profkiosk.ru/eServices/service_content/file/633713cd-96b2-4300-9d23-da9cc5447353.pdf;ZHurnal%20priemki%20i%20osmotra%20lesov%20i%20podmostejj.pdf" TargetMode="External"/><Relationship Id="rId80" Type="http://schemas.openxmlformats.org/officeDocument/2006/relationships/hyperlink" Target="file:///\\e.profkiosk.ru\service_tbn2\isjyfc.jpg" TargetMode="External"/><Relationship Id="rId85" Type="http://schemas.openxmlformats.org/officeDocument/2006/relationships/hyperlink" Target="file:///\\e.profkiosk.ru\service_tbn2\zkhuv3.jpg" TargetMode="External"/><Relationship Id="rId93" Type="http://schemas.openxmlformats.org/officeDocument/2006/relationships/hyperlink" Target="https://1otruda.ru/" TargetMode="External"/><Relationship Id="rId98" Type="http://schemas.openxmlformats.org/officeDocument/2006/relationships/hyperlink" Target="https://1otruda.ru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1otruda.ru/" TargetMode="External"/><Relationship Id="rId17" Type="http://schemas.openxmlformats.org/officeDocument/2006/relationships/hyperlink" Target="https://1otruda.ru/" TargetMode="External"/><Relationship Id="rId25" Type="http://schemas.openxmlformats.org/officeDocument/2006/relationships/hyperlink" Target="file:///\\e.profkiosk.ru\service_tbn2\3xbh5a.jpg" TargetMode="External"/><Relationship Id="rId33" Type="http://schemas.openxmlformats.org/officeDocument/2006/relationships/hyperlink" Target="https://e.profkiosk.ru/eServices/service_content/file/a5a9f8f1-e466-4dae-bbd5-03129caf0c04.rtf;Obrazec%20zapolneniya%20zhurnala%20registracii%20neschastnykh%20sluchaev%20na%20proizvodstve.rtf" TargetMode="External"/><Relationship Id="rId38" Type="http://schemas.openxmlformats.org/officeDocument/2006/relationships/hyperlink" Target="file:///\\e.profkiosk.ru\service_tbn2\i7qtr_.jpg" TargetMode="External"/><Relationship Id="rId46" Type="http://schemas.openxmlformats.org/officeDocument/2006/relationships/image" Target="media/image10.jpeg"/><Relationship Id="rId59" Type="http://schemas.openxmlformats.org/officeDocument/2006/relationships/image" Target="media/image13.jpeg"/><Relationship Id="rId67" Type="http://schemas.openxmlformats.org/officeDocument/2006/relationships/image" Target="media/image16.jpeg"/><Relationship Id="rId103" Type="http://schemas.openxmlformats.org/officeDocument/2006/relationships/theme" Target="theme/theme1.xml"/><Relationship Id="rId20" Type="http://schemas.openxmlformats.org/officeDocument/2006/relationships/hyperlink" Target="https://e.profkiosk.ru/eServices/service_content/file/ce61b488-3662-4c5a-b850-f17c7624c986.rtf;ZHurnal%20registracii%20instruktazhejj%20po%20okhrane%20truda%20na%20rabochem%20meste%20i%20celevogo%20instruktazha.rtf" TargetMode="External"/><Relationship Id="rId41" Type="http://schemas.openxmlformats.org/officeDocument/2006/relationships/hyperlink" Target="file:///\\e.profkiosk.ru\service_tbn2\w1l9vc.jpg" TargetMode="External"/><Relationship Id="rId54" Type="http://schemas.openxmlformats.org/officeDocument/2006/relationships/hyperlink" Target="https://1otruda.ru/" TargetMode="External"/><Relationship Id="rId62" Type="http://schemas.openxmlformats.org/officeDocument/2006/relationships/image" Target="media/image14.jpeg"/><Relationship Id="rId70" Type="http://schemas.openxmlformats.org/officeDocument/2006/relationships/hyperlink" Target="file:///\\e.profkiosk.ru\service_tbn2\_h4nno.jpg" TargetMode="External"/><Relationship Id="rId75" Type="http://schemas.openxmlformats.org/officeDocument/2006/relationships/hyperlink" Target="file:///\\e.profkiosk.ru\service_tbn2\p_ye_1.jpg" TargetMode="External"/><Relationship Id="rId83" Type="http://schemas.openxmlformats.org/officeDocument/2006/relationships/hyperlink" Target="https://e.profkiosk.ru/eServices/service_content/file/198fa2a2-ea9f-4386-b182-b63f6ba55758.pdf;ZHurnal%20ucheta,%20proverki%20i%20ispytanijj%20ehlektroinstrumenta%20i%20vspomogatelnogo%20oborudovaniya%20k%20nemu.pdf" TargetMode="External"/><Relationship Id="rId88" Type="http://schemas.openxmlformats.org/officeDocument/2006/relationships/hyperlink" Target="https://1otruda.ru/" TargetMode="External"/><Relationship Id="rId91" Type="http://schemas.openxmlformats.org/officeDocument/2006/relationships/hyperlink" Target="https://e.profkiosk.ru/eServices/service_content/file/cc883e4f-b9e9-4608-9ff7-856ffbc2ad08.rtf;ZHurnal%20ispytaniya%20diehlektricheskikh%20SIZ.rtf" TargetMode="External"/><Relationship Id="rId96" Type="http://schemas.openxmlformats.org/officeDocument/2006/relationships/hyperlink" Target="https://1otruda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1otruda.ru/" TargetMode="External"/><Relationship Id="rId15" Type="http://schemas.openxmlformats.org/officeDocument/2006/relationships/hyperlink" Target="https://1otruda.ru/" TargetMode="External"/><Relationship Id="rId23" Type="http://schemas.openxmlformats.org/officeDocument/2006/relationships/image" Target="media/image3.jpeg"/><Relationship Id="rId28" Type="http://schemas.openxmlformats.org/officeDocument/2006/relationships/hyperlink" Target="file:///\\e.profkiosk.ru\service_tbn2\29jwm8.jpg" TargetMode="External"/><Relationship Id="rId36" Type="http://schemas.openxmlformats.org/officeDocument/2006/relationships/image" Target="media/image7.jpeg"/><Relationship Id="rId49" Type="http://schemas.openxmlformats.org/officeDocument/2006/relationships/hyperlink" Target="file:///\\e.profkiosk.ru\service_tbn2\we0xsp.jpg" TargetMode="External"/><Relationship Id="rId57" Type="http://schemas.openxmlformats.org/officeDocument/2006/relationships/hyperlink" Target="https://e.profkiosk.ru/eServices/service_content/file/8abdb902-9d53-4521-a83c-c58ee610f237.rtf;ZHurnal%20vydachi%20i%20vozvrata%20klyuchejj%20ot%20ehlektroustanovok.rtf" TargetMode="External"/><Relationship Id="rId10" Type="http://schemas.openxmlformats.org/officeDocument/2006/relationships/hyperlink" Target="https://1otruda.ru/" TargetMode="External"/><Relationship Id="rId31" Type="http://schemas.openxmlformats.org/officeDocument/2006/relationships/hyperlink" Target="file:///\\e.profkiosk.ru\service_tbn2\m4s3it.jpg" TargetMode="External"/><Relationship Id="rId44" Type="http://schemas.openxmlformats.org/officeDocument/2006/relationships/hyperlink" Target="https://1otruda.ru/" TargetMode="External"/><Relationship Id="rId52" Type="http://schemas.openxmlformats.org/officeDocument/2006/relationships/hyperlink" Target="https://1otruda.ru/" TargetMode="External"/><Relationship Id="rId60" Type="http://schemas.openxmlformats.org/officeDocument/2006/relationships/hyperlink" Target="https://1otruda.ru/" TargetMode="External"/><Relationship Id="rId65" Type="http://schemas.openxmlformats.org/officeDocument/2006/relationships/hyperlink" Target="https://e.profkiosk.ru/eServices/service_content/file/66a1c93d-66c2-472a-b25d-5f93c42ec8fe.pdf;ZHurnal%20trekhstupenchatogo%20kontrolya%20soblyudeniya%20trebovanijj%20okhrany%20truda.pdf" TargetMode="External"/><Relationship Id="rId73" Type="http://schemas.openxmlformats.org/officeDocument/2006/relationships/hyperlink" Target="https://1otruda.ru/" TargetMode="External"/><Relationship Id="rId78" Type="http://schemas.openxmlformats.org/officeDocument/2006/relationships/hyperlink" Target="https://1otruda.ru/" TargetMode="External"/><Relationship Id="rId81" Type="http://schemas.openxmlformats.org/officeDocument/2006/relationships/image" Target="media/image19.jpeg"/><Relationship Id="rId86" Type="http://schemas.openxmlformats.org/officeDocument/2006/relationships/image" Target="media/image20.jpeg"/><Relationship Id="rId94" Type="http://schemas.openxmlformats.org/officeDocument/2006/relationships/hyperlink" Target="file:///\\e.profkiosk.ru\service_tbn2\ssxoan.jpg" TargetMode="External"/><Relationship Id="rId99" Type="http://schemas.openxmlformats.org/officeDocument/2006/relationships/hyperlink" Target="https://1otruda.ru/" TargetMode="External"/><Relationship Id="rId101" Type="http://schemas.openxmlformats.org/officeDocument/2006/relationships/hyperlink" Target="https://1otruda.ru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1otruda.ru/" TargetMode="External"/><Relationship Id="rId13" Type="http://schemas.openxmlformats.org/officeDocument/2006/relationships/hyperlink" Target="https://1otruda.ru/" TargetMode="External"/><Relationship Id="rId18" Type="http://schemas.openxmlformats.org/officeDocument/2006/relationships/hyperlink" Target="file:///\\e.profkiosk.ru\service_tbn2\yke-xk.jpg" TargetMode="External"/><Relationship Id="rId39" Type="http://schemas.openxmlformats.org/officeDocument/2006/relationships/image" Target="media/image8.jpeg"/><Relationship Id="rId34" Type="http://schemas.openxmlformats.org/officeDocument/2006/relationships/hyperlink" Target="https://1otruda.ru/" TargetMode="External"/><Relationship Id="rId50" Type="http://schemas.openxmlformats.org/officeDocument/2006/relationships/image" Target="media/image11.jpeg"/><Relationship Id="rId55" Type="http://schemas.openxmlformats.org/officeDocument/2006/relationships/hyperlink" Target="file:///\\e.profkiosk.ru\service_tbn2\5_dn0g.jpg" TargetMode="External"/><Relationship Id="rId76" Type="http://schemas.openxmlformats.org/officeDocument/2006/relationships/image" Target="media/image18.jpeg"/><Relationship Id="rId97" Type="http://schemas.openxmlformats.org/officeDocument/2006/relationships/hyperlink" Target="https://1otru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3049</Words>
  <Characters>17380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Тимошенко С.А.</dc:creator>
  <cp:keywords/>
  <dc:description/>
  <cp:lastModifiedBy>Тимошенко С.А.</cp:lastModifiedBy>
  <cp:revision>5</cp:revision>
  <dcterms:created xsi:type="dcterms:W3CDTF">2023-05-03T07:55:00Z</dcterms:created>
  <dcterms:modified xsi:type="dcterms:W3CDTF">2023-05-18T11:21:00Z</dcterms:modified>
</cp:coreProperties>
</file>