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C8" w:rsidRPr="000E74E6" w:rsidRDefault="00515AC8" w:rsidP="003D346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15AC8" w:rsidRPr="000E74E6" w:rsidRDefault="00515AC8" w:rsidP="003D346F">
      <w:pPr>
        <w:tabs>
          <w:tab w:val="center" w:pos="4680"/>
          <w:tab w:val="left" w:pos="6521"/>
          <w:tab w:val="center" w:pos="9356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E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E42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</w:p>
    <w:p w:rsidR="00515AC8" w:rsidRPr="000E74E6" w:rsidRDefault="00515AC8" w:rsidP="003D346F">
      <w:pPr>
        <w:tabs>
          <w:tab w:val="center" w:pos="4680"/>
          <w:tab w:val="left" w:pos="6521"/>
          <w:tab w:val="center" w:pos="9356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046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7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6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4046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00F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4046E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46082C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</w:p>
    <w:p w:rsidR="00515AC8" w:rsidRDefault="00515AC8" w:rsidP="00515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6F" w:rsidRPr="003D346F" w:rsidRDefault="003D346F" w:rsidP="003D34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46F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3D346F" w:rsidRPr="003D346F" w:rsidRDefault="003D346F" w:rsidP="003D346F">
      <w:pPr>
        <w:spacing w:after="0"/>
        <w:ind w:right="7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46F">
        <w:rPr>
          <w:rFonts w:ascii="Times New Roman" w:hAnsi="Times New Roman" w:cs="Times New Roman"/>
          <w:b/>
          <w:sz w:val="28"/>
          <w:szCs w:val="24"/>
        </w:rPr>
        <w:t xml:space="preserve">основных мероприятий избирательной комиссии </w:t>
      </w:r>
      <w:r w:rsidR="0046082C">
        <w:rPr>
          <w:rFonts w:ascii="Times New Roman" w:hAnsi="Times New Roman" w:cs="Times New Roman"/>
          <w:b/>
          <w:sz w:val="28"/>
          <w:szCs w:val="24"/>
        </w:rPr>
        <w:t>муниципального образования город Новороссийск</w:t>
      </w:r>
      <w:r w:rsidRPr="003D346F">
        <w:rPr>
          <w:rFonts w:ascii="Times New Roman" w:hAnsi="Times New Roman" w:cs="Times New Roman"/>
          <w:b/>
          <w:sz w:val="28"/>
          <w:szCs w:val="24"/>
        </w:rPr>
        <w:br/>
        <w:t xml:space="preserve"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</w:r>
      <w:r w:rsidR="0054046E">
        <w:rPr>
          <w:rFonts w:ascii="Times New Roman" w:hAnsi="Times New Roman" w:cs="Times New Roman"/>
          <w:b/>
          <w:sz w:val="28"/>
          <w:szCs w:val="24"/>
        </w:rPr>
        <w:t>2019</w:t>
      </w:r>
      <w:r w:rsidRPr="003D346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3D346F" w:rsidRPr="003D346F" w:rsidRDefault="003D346F" w:rsidP="003D346F">
      <w:pPr>
        <w:ind w:right="7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79"/>
        <w:gridCol w:w="1843"/>
        <w:gridCol w:w="2885"/>
        <w:gridCol w:w="3777"/>
      </w:tblGrid>
      <w:tr w:rsidR="003D346F" w:rsidRPr="003D346F" w:rsidTr="003D346F">
        <w:trPr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6F" w:rsidRPr="003D346F" w:rsidRDefault="003D346F" w:rsidP="00B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члены </w:t>
            </w:r>
            <w:r w:rsidR="00B66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ИКМО, </w:t>
            </w: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 и иных организаций</w:t>
            </w:r>
          </w:p>
        </w:tc>
      </w:tr>
      <w:tr w:rsidR="003D346F" w:rsidRPr="003D346F" w:rsidTr="003D346F">
        <w:trPr>
          <w:trHeight w:val="60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166A57" w:rsidRDefault="003D346F" w:rsidP="003D346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Организация обучения кадров избирательных комиссий и других участников избирательного (референдумного) процесса</w:t>
            </w:r>
          </w:p>
        </w:tc>
      </w:tr>
      <w:tr w:rsidR="00307448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8" w:rsidRPr="00166A57" w:rsidRDefault="00307448" w:rsidP="009C0DC9">
            <w:pPr>
              <w:pStyle w:val="aa"/>
              <w:jc w:val="left"/>
              <w:rPr>
                <w:b w:val="0"/>
                <w:lang w:eastAsia="en-US"/>
              </w:rPr>
            </w:pPr>
            <w:r w:rsidRPr="00166A57">
              <w:rPr>
                <w:b w:val="0"/>
                <w:lang w:eastAsia="en-US"/>
              </w:rPr>
              <w:t>1.1. Участие в обучающих семинарах (в том числе в режиме видеоконференцсвязи) для  членов  ТИК, УИК, иных участков избирательного процесса</w:t>
            </w:r>
          </w:p>
          <w:p w:rsidR="00934B8D" w:rsidRPr="00166A57" w:rsidRDefault="00934B8D" w:rsidP="009C0DC9">
            <w:pPr>
              <w:pStyle w:val="aa"/>
              <w:jc w:val="lef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8" w:rsidRPr="00166A57" w:rsidRDefault="00307448" w:rsidP="003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66A5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Весь период (согласно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8" w:rsidRPr="00166A57" w:rsidRDefault="00307448" w:rsidP="003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Члены ИКМО,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8" w:rsidRPr="00166A57" w:rsidRDefault="0054046E" w:rsidP="003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ИКМО, </w:t>
            </w:r>
            <w:proofErr w:type="spellStart"/>
            <w:r w:rsidR="00307448" w:rsidRPr="00166A57">
              <w:rPr>
                <w:rFonts w:ascii="Times New Roman" w:hAnsi="Times New Roman" w:cs="Times New Roman"/>
                <w:sz w:val="28"/>
                <w:szCs w:val="24"/>
              </w:rPr>
              <w:t>Дружбина</w:t>
            </w:r>
            <w:proofErr w:type="spellEnd"/>
            <w:r w:rsidR="00307448"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Е.Н., </w:t>
            </w:r>
            <w:proofErr w:type="spellStart"/>
            <w:r w:rsidR="00307448" w:rsidRPr="00166A57">
              <w:rPr>
                <w:rFonts w:ascii="Times New Roman" w:hAnsi="Times New Roman" w:cs="Times New Roman"/>
                <w:sz w:val="28"/>
                <w:szCs w:val="24"/>
              </w:rPr>
              <w:t>Патай</w:t>
            </w:r>
            <w:proofErr w:type="spellEnd"/>
            <w:r w:rsidR="00307448"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М.М., Бойко О.Г., Твердохлебова С.Р., Сергеева Л.Л.</w:t>
            </w:r>
          </w:p>
        </w:tc>
      </w:tr>
      <w:tr w:rsidR="003D346F" w:rsidRPr="003D346F" w:rsidTr="0030744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166A57" w:rsidRDefault="00307448" w:rsidP="00307448">
            <w:pPr>
              <w:pStyle w:val="aa"/>
              <w:jc w:val="left"/>
              <w:rPr>
                <w:b w:val="0"/>
                <w:lang w:eastAsia="en-US"/>
              </w:rPr>
            </w:pPr>
            <w:r w:rsidRPr="00166A57">
              <w:rPr>
                <w:b w:val="0"/>
                <w:lang w:eastAsia="en-US"/>
              </w:rPr>
              <w:t>1.2. Участие в выездных кустовых обучающих семинарах ИККК для членов ИКМО,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166A57" w:rsidRDefault="00307448" w:rsidP="00307448">
            <w:pPr>
              <w:pStyle w:val="aa"/>
              <w:rPr>
                <w:b w:val="0"/>
                <w:lang w:eastAsia="en-US"/>
              </w:rPr>
            </w:pPr>
            <w:r w:rsidRPr="00166A57">
              <w:rPr>
                <w:b w:val="0"/>
                <w:lang w:eastAsia="en-US"/>
              </w:rPr>
              <w:t>Весь период (согласно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166A57" w:rsidRDefault="00307448" w:rsidP="0030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Члены ИКМО,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54046E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ИКМО,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Дружбина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Е.Н.,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Патай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М.М., Бойко О.Г., Твердохлебова С.Р., Сергеева Л.Л.</w:t>
            </w:r>
          </w:p>
        </w:tc>
      </w:tr>
      <w:tr w:rsidR="00A95F52" w:rsidRPr="003D346F" w:rsidTr="0030744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1D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1.3. Организация и проведение обучающих семинаров для членов ИКМО по темам: «Выдвижение и регистрация кандидатов», «Участие политических партий в муниципальных выборах», «Информирование избирателей и </w:t>
            </w:r>
            <w:r w:rsidRPr="00166A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предвыборная агитация»</w:t>
            </w:r>
          </w:p>
          <w:p w:rsidR="00934B8D" w:rsidRPr="00166A57" w:rsidRDefault="00934B8D" w:rsidP="001D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1D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Апрель-август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A9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Члены ИКМО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A9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Председатель ИКМО</w:t>
            </w:r>
          </w:p>
        </w:tc>
      </w:tr>
      <w:tr w:rsidR="00A95F52" w:rsidRPr="003D346F" w:rsidTr="0030744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1D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1.4. Организация и проведение обучающих семинаров для членов ТИК, УИК по темам: «Порядок проведения голосования», «Голосование вне помещения», «Подсчет голосов избирателей, определение результатов выборов», «Оформление протоколов голосования»</w:t>
            </w:r>
          </w:p>
          <w:p w:rsidR="00934B8D" w:rsidRPr="00166A57" w:rsidRDefault="00934B8D" w:rsidP="001D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A9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1D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Члены ИКМО, ТИК,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1D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ИКМО,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Дружбина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Е.Н.,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Патай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М.М., Бойко О.Г., Твердохлебова С.Р., Сергеева Л.Л.</w:t>
            </w:r>
          </w:p>
        </w:tc>
      </w:tr>
      <w:tr w:rsidR="00A95F52" w:rsidRPr="003D346F" w:rsidTr="0030744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A95F52">
            <w:pPr>
              <w:pStyle w:val="aa"/>
              <w:jc w:val="left"/>
              <w:rPr>
                <w:b w:val="0"/>
                <w:lang w:eastAsia="en-US"/>
              </w:rPr>
            </w:pPr>
            <w:r w:rsidRPr="00166A57">
              <w:rPr>
                <w:b w:val="0"/>
                <w:lang w:eastAsia="en-US"/>
              </w:rPr>
              <w:t>1.5. Оказание методической помощи ТИК по вопросам  информационно-разъяснительной деятельности при подготовке и проведении выборных кампаний</w:t>
            </w:r>
          </w:p>
          <w:p w:rsidR="00934B8D" w:rsidRPr="00166A57" w:rsidRDefault="00934B8D" w:rsidP="00A95F52">
            <w:pPr>
              <w:pStyle w:val="aa"/>
              <w:jc w:val="lef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EF29F5">
            <w:pPr>
              <w:pStyle w:val="aa"/>
              <w:rPr>
                <w:b w:val="0"/>
                <w:lang w:eastAsia="en-US"/>
              </w:rPr>
            </w:pPr>
            <w:r w:rsidRPr="00166A57">
              <w:rPr>
                <w:b w:val="0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EF29F5">
            <w:pPr>
              <w:pStyle w:val="aa"/>
              <w:rPr>
                <w:b w:val="0"/>
                <w:lang w:eastAsia="en-US"/>
              </w:rPr>
            </w:pPr>
            <w:r w:rsidRPr="00166A57">
              <w:rPr>
                <w:b w:val="0"/>
                <w:lang w:eastAsia="en-US"/>
              </w:rPr>
              <w:t>Члены ИКМО,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0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ИКМО,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Дружбина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Е.Н.,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Патай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М.М., Бойко О.Г., Твердохлебова С.Р., Сергеева Л.Л.</w:t>
            </w:r>
          </w:p>
        </w:tc>
      </w:tr>
      <w:tr w:rsidR="00A95F52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A95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66A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1.6. </w:t>
            </w:r>
            <w:r w:rsidRPr="00166A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Подготовка и  размещение на информационном стенде, на </w:t>
            </w:r>
            <w:proofErr w:type="gramStart"/>
            <w:r w:rsidRPr="00166A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Интернет-странице</w:t>
            </w:r>
            <w:proofErr w:type="gramEnd"/>
            <w:r w:rsidRPr="00166A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ИКМО 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 w:rsidRPr="00166A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референдумного</w:t>
            </w:r>
            <w:proofErr w:type="spellEnd"/>
            <w:r w:rsidRPr="00166A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) процесса</w:t>
            </w:r>
          </w:p>
          <w:p w:rsidR="00934B8D" w:rsidRPr="00166A57" w:rsidRDefault="00934B8D" w:rsidP="00A95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Члены ИКМО, </w:t>
            </w:r>
          </w:p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ТИК, УИК, </w:t>
            </w:r>
          </w:p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ИКМО, </w:t>
            </w:r>
          </w:p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Дружбина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Е.Н.,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Патай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М.М., </w:t>
            </w:r>
          </w:p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>Бойко О.Г., Твердохлебова С.Р.,</w:t>
            </w:r>
          </w:p>
          <w:p w:rsidR="00A95F52" w:rsidRPr="00166A57" w:rsidRDefault="00A95F52" w:rsidP="00A9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sz w:val="28"/>
                <w:szCs w:val="24"/>
              </w:rPr>
              <w:t xml:space="preserve"> Сергеева Л.Л.</w:t>
            </w:r>
          </w:p>
        </w:tc>
      </w:tr>
      <w:tr w:rsidR="00A95F52" w:rsidRPr="003D346F" w:rsidTr="003D346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b/>
                <w:sz w:val="28"/>
                <w:szCs w:val="24"/>
              </w:rPr>
              <w:t>Повышение правовой культуры избирателей и других участников избирательного (референдумного) процесса</w:t>
            </w:r>
          </w:p>
          <w:p w:rsidR="00A95F52" w:rsidRPr="00166A57" w:rsidRDefault="00A95F52" w:rsidP="003D3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95F52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2.1. Взаимодействие с избирательной комиссией </w:t>
            </w:r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края, городской Думой и администрацией муниципального образования город Новороссийск по вопросам повышения правовой культуры избирателей</w:t>
            </w:r>
          </w:p>
          <w:p w:rsidR="00A95F52" w:rsidRPr="00166A57" w:rsidRDefault="00A95F52" w:rsidP="003D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6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ИКМО, ТИК, </w:t>
            </w:r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города, городская Дума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30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ИКМО,</w:t>
            </w:r>
          </w:p>
          <w:p w:rsidR="00A95F52" w:rsidRPr="00166A57" w:rsidRDefault="00A95F52" w:rsidP="0030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Дружбина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Патай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A95F52" w:rsidRPr="00166A57" w:rsidRDefault="00A95F52" w:rsidP="00A9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Бойко О.Г., Твердохлебова С.Р., Сергеева Л.Л.</w:t>
            </w:r>
          </w:p>
        </w:tc>
      </w:tr>
      <w:tr w:rsidR="00A95F52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680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Взаимодействие с образовательными и иными учреждениями и организациями города Новороссийска по вопросам повышения правовой культуры избирателей, в том числе молодежи</w:t>
            </w:r>
          </w:p>
          <w:p w:rsidR="00934B8D" w:rsidRPr="00166A57" w:rsidRDefault="00934B8D" w:rsidP="00680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B6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Члены ИКМО, ВУЗы,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, иные учреждения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0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Председатель ИКМО</w:t>
            </w:r>
          </w:p>
        </w:tc>
      </w:tr>
      <w:tr w:rsidR="00A95F52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2.3. Организация и проведение на территории муниципального образования город Новороссийск мероприятий, посвященных Дню молодого избирателя</w:t>
            </w:r>
          </w:p>
          <w:p w:rsidR="00A95F52" w:rsidRPr="00166A57" w:rsidRDefault="00A95F52" w:rsidP="003D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Февраль                        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52" w:rsidRPr="00166A57" w:rsidRDefault="00A95F52" w:rsidP="00307448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ИКМО,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Дружбина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Патай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М.М., Бойко О.Г., Твердохлебова С.Р., Сергеева Л.Л., управляющие делами внутригородских районов г. Новороссийска, учреждения образования и культуры</w:t>
            </w:r>
          </w:p>
        </w:tc>
      </w:tr>
      <w:tr w:rsidR="00A95F52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4C3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2.4. 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проводимых, территориальными избирательными комиссиями, иными организациями и учреждениями</w:t>
            </w:r>
          </w:p>
          <w:p w:rsidR="00934B8D" w:rsidRPr="00166A57" w:rsidRDefault="00934B8D" w:rsidP="004C3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07448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ИКМО, </w:t>
            </w:r>
          </w:p>
          <w:p w:rsidR="00A95F52" w:rsidRPr="00166A57" w:rsidRDefault="00A95F52" w:rsidP="00307448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Дружбина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Патай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</w:p>
          <w:p w:rsidR="00A95F52" w:rsidRPr="00166A57" w:rsidRDefault="00A95F52" w:rsidP="0054046E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Бойко О.Г., Твердохлебова С.Р., Геращенко Л.Н.</w:t>
            </w:r>
          </w:p>
        </w:tc>
      </w:tr>
      <w:tr w:rsidR="00A95F52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4C3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Оказание методической помощи территориальным избирательным комиссиям в организации деятельности молодежных избирательных комиссий, клубов молодого избирателя, органов школьного самоуправления</w:t>
            </w:r>
          </w:p>
          <w:p w:rsidR="00934B8D" w:rsidRPr="00166A57" w:rsidRDefault="00934B8D" w:rsidP="004C3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4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Члены молодежных политических клубов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07448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Председатель ИКМО</w:t>
            </w:r>
          </w:p>
        </w:tc>
      </w:tr>
      <w:tr w:rsidR="00A95F52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4C3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2.6. Участие в краевом конкурсе на лучшую организацию работы в области информационно-разъяснительной деятельности в период проведения избирательной кампании</w:t>
            </w:r>
          </w:p>
          <w:p w:rsidR="00934B8D" w:rsidRPr="00166A57" w:rsidRDefault="00934B8D" w:rsidP="004C3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4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4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07448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Председатель ИКМО</w:t>
            </w:r>
          </w:p>
        </w:tc>
      </w:tr>
      <w:tr w:rsidR="00A95F52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4C3CA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jc w:val="left"/>
              <w:rPr>
                <w:rFonts w:eastAsia="Calibri"/>
                <w:szCs w:val="28"/>
                <w:lang w:eastAsia="en-US"/>
              </w:rPr>
            </w:pPr>
            <w:r w:rsidRPr="00166A57">
              <w:rPr>
                <w:rFonts w:eastAsia="Calibri"/>
                <w:szCs w:val="28"/>
                <w:lang w:eastAsia="en-US"/>
              </w:rPr>
              <w:t xml:space="preserve">2.7. Информирование молодых и будущих избирателей о проведении </w:t>
            </w:r>
            <w:proofErr w:type="gramStart"/>
            <w:r w:rsidRPr="00166A57">
              <w:rPr>
                <w:rFonts w:eastAsia="Calibri"/>
                <w:szCs w:val="28"/>
                <w:lang w:eastAsia="en-US"/>
              </w:rPr>
              <w:t>интернет-викторин</w:t>
            </w:r>
            <w:proofErr w:type="gramEnd"/>
            <w:r w:rsidRPr="00166A57">
              <w:rPr>
                <w:rFonts w:eastAsia="Calibri"/>
                <w:szCs w:val="28"/>
                <w:lang w:eastAsia="en-US"/>
              </w:rPr>
              <w:t xml:space="preserve"> избирательной комиссии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 xml:space="preserve">Весь период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2" w:rsidRPr="00166A57" w:rsidRDefault="00A95F52" w:rsidP="0054046E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ИКМО, </w:t>
            </w:r>
          </w:p>
          <w:p w:rsidR="00A95F52" w:rsidRPr="00166A57" w:rsidRDefault="00A95F52" w:rsidP="0054046E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Дружбина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Патай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</w:p>
          <w:p w:rsidR="00A95F52" w:rsidRPr="00166A57" w:rsidRDefault="00A95F52" w:rsidP="0054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Бойко О.Г., Твердохлебова С.Р., Геращенко Л.Н.</w:t>
            </w:r>
          </w:p>
        </w:tc>
      </w:tr>
      <w:tr w:rsidR="00CC136C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C" w:rsidRPr="00166A57" w:rsidRDefault="00934B8D" w:rsidP="00934B8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166A57">
              <w:rPr>
                <w:rFonts w:eastAsia="Calibri"/>
                <w:szCs w:val="28"/>
                <w:lang w:eastAsia="en-US"/>
              </w:rPr>
              <w:t>2.</w:t>
            </w:r>
            <w:r w:rsidR="008B7F4A">
              <w:rPr>
                <w:rFonts w:eastAsia="Calibri"/>
                <w:szCs w:val="28"/>
                <w:lang w:eastAsia="en-US"/>
              </w:rPr>
              <w:t>8</w:t>
            </w:r>
            <w:r w:rsidRPr="00166A57">
              <w:rPr>
                <w:rFonts w:eastAsia="Calibri"/>
                <w:szCs w:val="28"/>
                <w:lang w:eastAsia="en-US"/>
              </w:rPr>
              <w:t xml:space="preserve">. </w:t>
            </w:r>
            <w:r w:rsidR="00CC136C" w:rsidRPr="00166A57">
              <w:rPr>
                <w:rFonts w:eastAsia="Calibri"/>
                <w:szCs w:val="28"/>
                <w:lang w:eastAsia="en-US"/>
              </w:rPr>
              <w:t>Взаимодействие с Управлением образования администрации МО  г. Новороссийск, отделом по делам молодежи по вопросу организации и проведения на территории  города Новороссийска выборов в органы школьного и студенческого самоуправления</w:t>
            </w:r>
          </w:p>
          <w:p w:rsidR="00CC136C" w:rsidRPr="00166A57" w:rsidRDefault="00CC136C" w:rsidP="00CC136C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jc w:val="left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C" w:rsidRPr="00166A57" w:rsidRDefault="00CC136C" w:rsidP="00CC136C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>Сентябрь-октябрь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C" w:rsidRPr="00166A57" w:rsidRDefault="00CC136C" w:rsidP="00CC136C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>Члены ИКМО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C" w:rsidRPr="00166A57" w:rsidRDefault="00934B8D" w:rsidP="00934B8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>Председатель ИКМО</w:t>
            </w:r>
            <w:r w:rsidR="00CC136C" w:rsidRPr="00166A57">
              <w:rPr>
                <w:szCs w:val="28"/>
              </w:rPr>
              <w:t xml:space="preserve"> </w:t>
            </w:r>
          </w:p>
        </w:tc>
      </w:tr>
      <w:tr w:rsidR="00802107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07" w:rsidRDefault="00802107" w:rsidP="0080210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166A57">
              <w:rPr>
                <w:rFonts w:eastAsia="Calibri"/>
                <w:szCs w:val="28"/>
                <w:lang w:eastAsia="en-US"/>
              </w:rPr>
              <w:t>2.</w:t>
            </w:r>
            <w:r w:rsidR="008B7F4A">
              <w:rPr>
                <w:rFonts w:eastAsia="Calibri"/>
                <w:szCs w:val="28"/>
                <w:lang w:eastAsia="en-US"/>
              </w:rPr>
              <w:t>9</w:t>
            </w:r>
            <w:r w:rsidRPr="00166A57">
              <w:rPr>
                <w:rFonts w:eastAsia="Calibri"/>
                <w:szCs w:val="28"/>
                <w:lang w:eastAsia="en-US"/>
              </w:rPr>
              <w:t>. Взаимодействие с Управлением образования администрации МО г. Новороссийск по вопросу участия молодежи в работе «Молодежной школы правовой и политической культуры»</w:t>
            </w:r>
          </w:p>
          <w:p w:rsidR="00166A57" w:rsidRPr="00166A57" w:rsidRDefault="00166A57" w:rsidP="0080210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07" w:rsidRPr="00166A57" w:rsidRDefault="00802107" w:rsidP="00CC136C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>Февраль-апрель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07" w:rsidRPr="00166A57" w:rsidRDefault="00802107" w:rsidP="00CC136C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07" w:rsidRPr="00166A57" w:rsidRDefault="00802107" w:rsidP="00934B8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>Председатель ИКМО</w:t>
            </w:r>
          </w:p>
          <w:p w:rsidR="00802107" w:rsidRPr="00166A57" w:rsidRDefault="00802107" w:rsidP="00934B8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</w:p>
        </w:tc>
      </w:tr>
      <w:tr w:rsidR="00CC136C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C" w:rsidRPr="00166A57" w:rsidRDefault="00CC136C" w:rsidP="00CC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02107" w:rsidRPr="00166A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34B8D"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наполнение </w:t>
            </w:r>
            <w:proofErr w:type="gram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Интернет-страницы</w:t>
            </w:r>
            <w:proofErr w:type="gram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ИКМО   информацией, посвященной деятельности избирательных комиссий по повышению правовой культуры избирателей и профессиональной подготовки организаторов выборов</w:t>
            </w:r>
          </w:p>
          <w:p w:rsidR="00CC136C" w:rsidRPr="00166A57" w:rsidRDefault="00CC136C" w:rsidP="00CC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6C" w:rsidRPr="00166A57" w:rsidRDefault="00CC136C" w:rsidP="00CC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C" w:rsidRPr="00166A57" w:rsidRDefault="00CC136C" w:rsidP="00CC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C" w:rsidRPr="00166A57" w:rsidRDefault="00CC136C" w:rsidP="00CC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Пользователи Интернет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C" w:rsidRPr="00166A57" w:rsidRDefault="00CC136C" w:rsidP="00CC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66A57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2.13. Участие в краевом конкурсе среди Молодежных общественных Советов при избирательных комиссиях на лучшую организацию работы в 2019 году</w:t>
            </w:r>
          </w:p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CC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CC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Члены МОС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>Председатель ИКМО</w:t>
            </w:r>
          </w:p>
          <w:p w:rsidR="00166A57" w:rsidRPr="00166A57" w:rsidRDefault="00166A57" w:rsidP="00CC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A57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2.14. Участие в краевом конкурсе на лучшую организацию работы среди избирательных комиссий в области информационно-разъяснительной деятельности</w:t>
            </w:r>
          </w:p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Члены ИКМО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Cs w:val="28"/>
              </w:rPr>
            </w:pPr>
            <w:r w:rsidRPr="00166A57">
              <w:rPr>
                <w:szCs w:val="28"/>
              </w:rPr>
              <w:t>Председатель ИКМО</w:t>
            </w:r>
          </w:p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A57" w:rsidRPr="003D346F" w:rsidTr="00166A57">
        <w:trPr>
          <w:trHeight w:val="110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57" w:rsidRPr="00166A57" w:rsidRDefault="00166A57" w:rsidP="00166A5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A57">
              <w:rPr>
                <w:rFonts w:ascii="Times New Roman" w:hAnsi="Times New Roman" w:cs="Times New Roman"/>
                <w:b/>
                <w:sz w:val="28"/>
                <w:szCs w:val="24"/>
              </w:rPr>
              <w:t>Совершенствование и развитие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</w:tr>
      <w:tr w:rsidR="00166A57" w:rsidRPr="003D346F" w:rsidTr="003769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eastAsia="Calibri" w:hAnsi="Times New Roman" w:cs="Times New Roman"/>
                <w:sz w:val="28"/>
                <w:szCs w:val="28"/>
              </w:rPr>
              <w:t>3.1. Оказание организационно-методической помощи территориальным избирательным комиссиям при проведении дополнительных выборов депутатов городской Думы муниципального образования город Новороссийск</w:t>
            </w:r>
          </w:p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Председатель ИКМО</w:t>
            </w:r>
          </w:p>
        </w:tc>
      </w:tr>
      <w:tr w:rsidR="00166A57" w:rsidRPr="003D346F" w:rsidTr="003769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Организация интервью председателей и членов  ИКМО, ТИК. Организация  освещения в СМИ работы избирательных 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Избиратели, представители политических партий, сотрудники СМИ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Председатель ИКМО</w:t>
            </w:r>
          </w:p>
        </w:tc>
      </w:tr>
      <w:tr w:rsidR="00166A57" w:rsidRPr="003D346F" w:rsidTr="003769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3.3. Взаимодействие с социологическими организациями города Новороссийска  по вопросу организации и проведения электоральных социологических исследований в день голосования</w:t>
            </w:r>
          </w:p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Председатель ИКМО</w:t>
            </w:r>
          </w:p>
        </w:tc>
      </w:tr>
      <w:tr w:rsidR="00166A57" w:rsidRPr="003D346F" w:rsidTr="003769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3.4. Организация и проведение обучающих семинаров для членов ИКМО по вопросам избирательного права и избирательного процесса</w:t>
            </w:r>
          </w:p>
          <w:p w:rsidR="00166A57" w:rsidRPr="00166A57" w:rsidRDefault="00166A57" w:rsidP="00166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Члены ИКМО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Председатель ИКМО,</w:t>
            </w:r>
          </w:p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Кибер А.А.</w:t>
            </w:r>
          </w:p>
        </w:tc>
      </w:tr>
      <w:tr w:rsidR="00166A57" w:rsidRPr="003D346F" w:rsidTr="003769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3.5. Формирование банка данных, накопление и систематизация справочных аналитических материалов </w:t>
            </w:r>
          </w:p>
          <w:p w:rsidR="00166A57" w:rsidRPr="00166A57" w:rsidRDefault="00166A57" w:rsidP="001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eastAsia="Calibri" w:hAnsi="Times New Roman" w:cs="Times New Roman"/>
                <w:sz w:val="28"/>
                <w:szCs w:val="28"/>
              </w:rPr>
              <w:t>(в электронном виде и на бумажном носителе) по обучению и тестированию организаторов выборов</w:t>
            </w:r>
          </w:p>
          <w:p w:rsidR="00166A57" w:rsidRPr="00166A57" w:rsidRDefault="00166A57" w:rsidP="001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Члены ИКМО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16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 w:rsidRPr="00166A5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515AC8" w:rsidRPr="003D346F" w:rsidRDefault="00515AC8" w:rsidP="002D3914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41"/>
        <w:gridCol w:w="2659"/>
      </w:tblGrid>
      <w:tr w:rsidR="00166A57" w:rsidRPr="000E74E6" w:rsidTr="00166A57">
        <w:tc>
          <w:tcPr>
            <w:tcW w:w="12441" w:type="dxa"/>
            <w:vAlign w:val="bottom"/>
          </w:tcPr>
          <w:p w:rsidR="00166A57" w:rsidRPr="000E74E6" w:rsidRDefault="00166A57" w:rsidP="0016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59" w:type="dxa"/>
            <w:vAlign w:val="bottom"/>
          </w:tcPr>
          <w:p w:rsidR="00166A57" w:rsidRPr="000E74E6" w:rsidRDefault="00166A57" w:rsidP="0016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AC8" w:rsidRPr="00D11193" w:rsidRDefault="00515AC8" w:rsidP="00515A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5AC8" w:rsidRPr="00D11193" w:rsidSect="003D346F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17" w:rsidRDefault="00F82417" w:rsidP="003952BB">
      <w:pPr>
        <w:spacing w:after="0" w:line="240" w:lineRule="auto"/>
      </w:pPr>
      <w:r>
        <w:separator/>
      </w:r>
    </w:p>
  </w:endnote>
  <w:endnote w:type="continuationSeparator" w:id="0">
    <w:p w:rsidR="00F82417" w:rsidRDefault="00F82417" w:rsidP="0039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17" w:rsidRDefault="00F82417" w:rsidP="003952BB">
      <w:pPr>
        <w:spacing w:after="0" w:line="240" w:lineRule="auto"/>
      </w:pPr>
      <w:r>
        <w:separator/>
      </w:r>
    </w:p>
  </w:footnote>
  <w:footnote w:type="continuationSeparator" w:id="0">
    <w:p w:rsidR="00F82417" w:rsidRDefault="00F82417" w:rsidP="0039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842F5"/>
    <w:multiLevelType w:val="hybridMultilevel"/>
    <w:tmpl w:val="F23A4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769CF"/>
    <w:multiLevelType w:val="hybridMultilevel"/>
    <w:tmpl w:val="22962512"/>
    <w:lvl w:ilvl="0" w:tplc="936AF63C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C8"/>
    <w:rsid w:val="00070BE3"/>
    <w:rsid w:val="000B42BB"/>
    <w:rsid w:val="001277C2"/>
    <w:rsid w:val="00166692"/>
    <w:rsid w:val="00166A57"/>
    <w:rsid w:val="00173783"/>
    <w:rsid w:val="001804FB"/>
    <w:rsid w:val="00207FCC"/>
    <w:rsid w:val="00244A81"/>
    <w:rsid w:val="002825F8"/>
    <w:rsid w:val="002C7C68"/>
    <w:rsid w:val="002D3914"/>
    <w:rsid w:val="003033B2"/>
    <w:rsid w:val="00307448"/>
    <w:rsid w:val="003769BC"/>
    <w:rsid w:val="003952BB"/>
    <w:rsid w:val="003B26C9"/>
    <w:rsid w:val="003C3407"/>
    <w:rsid w:val="003D346F"/>
    <w:rsid w:val="003E3D6B"/>
    <w:rsid w:val="0043062F"/>
    <w:rsid w:val="0046082C"/>
    <w:rsid w:val="004915A3"/>
    <w:rsid w:val="004C3CA8"/>
    <w:rsid w:val="00515AC8"/>
    <w:rsid w:val="00517794"/>
    <w:rsid w:val="0054046E"/>
    <w:rsid w:val="00550F33"/>
    <w:rsid w:val="00577AE8"/>
    <w:rsid w:val="00584F44"/>
    <w:rsid w:val="00680F0C"/>
    <w:rsid w:val="00763F56"/>
    <w:rsid w:val="007B746A"/>
    <w:rsid w:val="007D0851"/>
    <w:rsid w:val="007D37D3"/>
    <w:rsid w:val="0080021A"/>
    <w:rsid w:val="00802107"/>
    <w:rsid w:val="008064B5"/>
    <w:rsid w:val="0083430D"/>
    <w:rsid w:val="00846777"/>
    <w:rsid w:val="00891B74"/>
    <w:rsid w:val="008B7F4A"/>
    <w:rsid w:val="00934B8D"/>
    <w:rsid w:val="009C0DC9"/>
    <w:rsid w:val="00A53389"/>
    <w:rsid w:val="00A55F3D"/>
    <w:rsid w:val="00A95F52"/>
    <w:rsid w:val="00AB60BE"/>
    <w:rsid w:val="00B2580B"/>
    <w:rsid w:val="00B375C1"/>
    <w:rsid w:val="00B422BB"/>
    <w:rsid w:val="00B66FC5"/>
    <w:rsid w:val="00B80E2F"/>
    <w:rsid w:val="00C44216"/>
    <w:rsid w:val="00C77EC4"/>
    <w:rsid w:val="00CC136C"/>
    <w:rsid w:val="00CF37C0"/>
    <w:rsid w:val="00D431B2"/>
    <w:rsid w:val="00DD6314"/>
    <w:rsid w:val="00DE101F"/>
    <w:rsid w:val="00E42765"/>
    <w:rsid w:val="00EF29F5"/>
    <w:rsid w:val="00EF49E0"/>
    <w:rsid w:val="00F62BC2"/>
    <w:rsid w:val="00F82417"/>
    <w:rsid w:val="00FA4E9E"/>
    <w:rsid w:val="00FA5357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84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nhideWhenUsed/>
    <w:rsid w:val="00584F4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584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84F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584F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39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2BB"/>
  </w:style>
  <w:style w:type="paragraph" w:styleId="a7">
    <w:name w:val="List Paragraph"/>
    <w:basedOn w:val="a"/>
    <w:uiPriority w:val="34"/>
    <w:qFormat/>
    <w:rsid w:val="00A55F3D"/>
    <w:pPr>
      <w:ind w:left="720"/>
      <w:contextualSpacing/>
    </w:pPr>
  </w:style>
  <w:style w:type="paragraph" w:styleId="a8">
    <w:name w:val="Body Text Indent"/>
    <w:basedOn w:val="a"/>
    <w:link w:val="a9"/>
    <w:rsid w:val="003D34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3D3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3D34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5">
    <w:name w:val="Текст14-15"/>
    <w:basedOn w:val="a"/>
    <w:rsid w:val="003D34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84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nhideWhenUsed/>
    <w:rsid w:val="00584F4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584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84F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584F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39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2BB"/>
  </w:style>
  <w:style w:type="paragraph" w:styleId="a7">
    <w:name w:val="List Paragraph"/>
    <w:basedOn w:val="a"/>
    <w:uiPriority w:val="34"/>
    <w:qFormat/>
    <w:rsid w:val="00A55F3D"/>
    <w:pPr>
      <w:ind w:left="720"/>
      <w:contextualSpacing/>
    </w:pPr>
  </w:style>
  <w:style w:type="paragraph" w:styleId="a8">
    <w:name w:val="Body Text Indent"/>
    <w:basedOn w:val="a"/>
    <w:link w:val="a9"/>
    <w:rsid w:val="003D34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3D3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3D34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5">
    <w:name w:val="Текст14-15"/>
    <w:basedOn w:val="a"/>
    <w:rsid w:val="003D34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Администратор</cp:lastModifiedBy>
  <cp:revision>11</cp:revision>
  <dcterms:created xsi:type="dcterms:W3CDTF">2019-02-04T09:33:00Z</dcterms:created>
  <dcterms:modified xsi:type="dcterms:W3CDTF">2019-02-21T08:07:00Z</dcterms:modified>
</cp:coreProperties>
</file>