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предоставления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услуг собственникам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пользователям помещений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многоквартирных домах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жилых домов</w:t>
      </w:r>
    </w:p>
    <w:p w:rsidR="00080F4D" w:rsidRDefault="00080F4D" w:rsidP="00080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64D4F" w:rsidRDefault="00080F4D" w:rsidP="00E7350C">
      <w:pPr>
        <w:tabs>
          <w:tab w:val="left" w:pos="9923"/>
        </w:tabs>
        <w:autoSpaceDE w:val="0"/>
        <w:autoSpaceDN w:val="0"/>
        <w:adjustRightInd w:val="0"/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>ТРЕБОВАНИЯ К КАЧЕСТВУ КОММУНАЛЬНЫХ УСЛУГ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94"/>
        <w:gridCol w:w="3685"/>
      </w:tblGrid>
      <w:tr w:rsidR="00080F4D">
        <w:tc>
          <w:tcPr>
            <w:tcW w:w="9047" w:type="dxa"/>
            <w:gridSpan w:val="3"/>
            <w:tcBorders>
              <w:top w:val="single" w:sz="4" w:space="0" w:color="auto"/>
            </w:tcBorders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>
              <w:t>I. Холодное водоснабжение</w:t>
            </w:r>
          </w:p>
        </w:tc>
      </w:tr>
      <w:tr w:rsidR="00080F4D">
        <w:tc>
          <w:tcPr>
            <w:tcW w:w="2268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1. Бесперебойное круглосуточное холодное водоснабжение в течение года</w:t>
            </w:r>
          </w:p>
        </w:tc>
        <w:tc>
          <w:tcPr>
            <w:tcW w:w="3094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допустимая продолжительность перерыва подачи холодной воды:</w:t>
            </w:r>
          </w:p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 2.04.02-84*)</w:t>
            </w:r>
          </w:p>
        </w:tc>
        <w:tc>
          <w:tcPr>
            <w:tcW w:w="3685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6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предоставления коммунальных услуг собственникам и пользователям помещений в многоквартирных домах и жилых домов</w:t>
            </w:r>
            <w:proofErr w:type="gramEnd"/>
            <w:r>
              <w:t xml:space="preserve">, утвержденным Постановлением Правительства Российской Федерации от 6 мая 2011 г. N 354 (далее - Правила), с учетом положений </w:t>
            </w:r>
            <w:hyperlink r:id="rId7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80F4D">
        <w:tc>
          <w:tcPr>
            <w:tcW w:w="2268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2.Постоянное соответствие состава и свойств холодной воды требованиям </w:t>
            </w:r>
            <w:hyperlink r:id="rId8" w:history="1">
              <w:r>
                <w:rPr>
                  <w:color w:val="0000FF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</w:t>
            </w:r>
            <w:hyperlink r:id="rId9" w:history="1">
              <w:r>
                <w:rPr>
                  <w:color w:val="0000FF"/>
                </w:rPr>
                <w:t>(СанПиН 2.1.4.1074-01)</w:t>
              </w:r>
            </w:hyperlink>
          </w:p>
        </w:tc>
        <w:tc>
          <w:tcPr>
            <w:tcW w:w="3094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3685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при несоответствии состава и свойств холодной воды требованиям </w:t>
            </w:r>
            <w:hyperlink r:id="rId10" w:history="1">
              <w:r>
                <w:rPr>
                  <w:color w:val="0000FF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r:id="rId11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12" w:history="1">
              <w:r>
                <w:rPr>
                  <w:color w:val="0000FF"/>
                </w:rPr>
                <w:t>пунктом 101</w:t>
              </w:r>
            </w:hyperlink>
            <w:r>
              <w:t xml:space="preserve"> Правил</w:t>
            </w:r>
            <w:proofErr w:type="gramEnd"/>
          </w:p>
        </w:tc>
      </w:tr>
      <w:tr w:rsidR="00080F4D">
        <w:tc>
          <w:tcPr>
            <w:tcW w:w="2268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3. Давление в системе холодного водоснабжения в точке </w:t>
            </w:r>
            <w:proofErr w:type="spellStart"/>
            <w:r>
              <w:t>водоразбора</w:t>
            </w:r>
            <w:proofErr w:type="spellEnd"/>
            <w:r>
              <w:t xml:space="preserve"> </w:t>
            </w:r>
            <w:hyperlink r:id="rId1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в многоквартирных </w:t>
            </w:r>
            <w:r>
              <w:lastRenderedPageBreak/>
              <w:t>домах и жилых домах - от 0,03 МПа (0,3 кгс/кв. см) до 0,6 МПа (6 кгс/кв. см);</w:t>
            </w:r>
          </w:p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</w:pPr>
            <w:r>
              <w:t>у водоразборных колонок - не менее 0,1 МПа (1 кгс/кв. см)</w:t>
            </w:r>
          </w:p>
        </w:tc>
        <w:tc>
          <w:tcPr>
            <w:tcW w:w="3094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отклонение давления не допускается</w:t>
            </w:r>
          </w:p>
        </w:tc>
        <w:tc>
          <w:tcPr>
            <w:tcW w:w="3685" w:type="dxa"/>
          </w:tcPr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при давлении, отличающемся от установленного до 25 процентов, </w:t>
            </w:r>
            <w:r>
              <w:lastRenderedPageBreak/>
              <w:t xml:space="preserve">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</w:t>
            </w:r>
            <w:hyperlink r:id="rId14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Правилам;</w:t>
            </w:r>
          </w:p>
          <w:p w:rsidR="00080F4D" w:rsidRDefault="00080F4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r:id="rId15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16" w:history="1">
              <w:r>
                <w:rPr>
                  <w:color w:val="0000FF"/>
                </w:rPr>
                <w:t>пунктом 101</w:t>
              </w:r>
            </w:hyperlink>
            <w:r>
              <w:t xml:space="preserve"> Правил</w:t>
            </w:r>
            <w:proofErr w:type="gramEnd"/>
          </w:p>
        </w:tc>
      </w:tr>
    </w:tbl>
    <w:p w:rsidR="00080F4D" w:rsidRDefault="00080F4D" w:rsidP="00080F4D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1&gt; Давление в системах холодного или горячего водоснабжения измеряется в точке </w:t>
      </w:r>
      <w:proofErr w:type="spellStart"/>
      <w:r>
        <w:t>водоразбора</w:t>
      </w:r>
      <w:proofErr w:type="spellEnd"/>
      <w:r>
        <w:t xml:space="preserve"> в часы утреннего максимума (с 7.00 до 9.00) или вечернего максимума (с 19.00 до 22.00).</w:t>
      </w:r>
    </w:p>
    <w:p w:rsidR="00E7350C" w:rsidRDefault="00E7350C" w:rsidP="00E7350C">
      <w:pPr>
        <w:spacing w:after="0" w:line="240" w:lineRule="auto"/>
        <w:jc w:val="center"/>
        <w:rPr>
          <w:b/>
          <w:color w:val="000000" w:themeColor="text1"/>
          <w:sz w:val="24"/>
        </w:rPr>
      </w:pPr>
    </w:p>
    <w:p w:rsidR="00E7350C" w:rsidRDefault="00E7350C" w:rsidP="00E7350C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Памятка</w:t>
      </w:r>
    </w:p>
    <w:p w:rsidR="00E7350C" w:rsidRDefault="00E7350C" w:rsidP="00E7350C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действий потребителя при предоставлении жилищно-коммунальных услуг в квартире многоквартирного дома ненадлежащего качества </w:t>
      </w:r>
      <w:proofErr w:type="gramStart"/>
      <w:r>
        <w:rPr>
          <w:b/>
          <w:color w:val="000000" w:themeColor="text1"/>
          <w:sz w:val="24"/>
        </w:rPr>
        <w:t xml:space="preserve">( </w:t>
      </w:r>
      <w:proofErr w:type="gramEnd"/>
      <w:r>
        <w:rPr>
          <w:b/>
          <w:color w:val="000000" w:themeColor="text1"/>
          <w:sz w:val="24"/>
        </w:rPr>
        <w:t>с недостатками ).</w:t>
      </w:r>
    </w:p>
    <w:p w:rsidR="00E7350C" w:rsidRDefault="00E7350C" w:rsidP="00E7350C">
      <w:pPr>
        <w:rPr>
          <w:b/>
          <w:color w:val="000000" w:themeColor="text1"/>
          <w:sz w:val="24"/>
        </w:rPr>
      </w:pPr>
    </w:p>
    <w:p w:rsidR="00E7350C" w:rsidRPr="006433B5" w:rsidRDefault="00E7350C" w:rsidP="00E7350C">
      <w:pPr>
        <w:pStyle w:val="a4"/>
      </w:pPr>
      <w:r w:rsidRPr="006433B5">
        <w:t>1. ОБРАТИТЬСЯ В АВАРИЙНО-ДИСПЕТЧЕРСКУЮ СЛУЖБУ УСТНО  (или ПИСЬМЕННО к исполнителю)</w:t>
      </w:r>
      <w:r>
        <w:t xml:space="preserve">    </w:t>
      </w:r>
      <w:r w:rsidRPr="006433B5">
        <w:t>*исполнитель указан в договоре и в платежном документе</w:t>
      </w:r>
    </w:p>
    <w:p w:rsidR="00E7350C" w:rsidRDefault="00E7350C" w:rsidP="00E7350C">
      <w:pPr>
        <w:pStyle w:val="a4"/>
      </w:pPr>
    </w:p>
    <w:p w:rsidR="00E7350C" w:rsidRDefault="00E7350C" w:rsidP="00E7350C">
      <w:pPr>
        <w:pStyle w:val="a4"/>
      </w:pPr>
      <w:r w:rsidRPr="006433B5">
        <w:t>2. ДИСПЕТЧЕР ОБЯЗАН согласовать с заявителем время проверки не позднее 2 часов после обращения в аварийно-диспетчерскую службу (при необходимости уведомить</w:t>
      </w:r>
      <w:r>
        <w:t xml:space="preserve"> заинтересованные стороны).</w:t>
      </w:r>
    </w:p>
    <w:p w:rsidR="00E7350C" w:rsidRDefault="00E7350C" w:rsidP="00E7350C">
      <w:pPr>
        <w:pStyle w:val="a4"/>
      </w:pPr>
    </w:p>
    <w:p w:rsidR="00E7350C" w:rsidRDefault="00E7350C" w:rsidP="00E7350C">
      <w:pPr>
        <w:pStyle w:val="a4"/>
      </w:pPr>
      <w:r>
        <w:t xml:space="preserve">3. По окончании проверки ИСПОЛНИТЕЛЕМ составляется акт в количестве экземпляров по числу заинтересованных лиц, участвующих в проверке. </w:t>
      </w:r>
    </w:p>
    <w:p w:rsidR="00E7350C" w:rsidRDefault="00E7350C" w:rsidP="00E7350C">
      <w:pPr>
        <w:pStyle w:val="a4"/>
      </w:pPr>
      <w:r>
        <w:t>*</w:t>
      </w:r>
      <w:proofErr w:type="gramStart"/>
      <w:r>
        <w:t>в</w:t>
      </w:r>
      <w:proofErr w:type="gramEnd"/>
      <w:r>
        <w:t xml:space="preserve"> случае не проведения проверки исполнителем акт составляется потребителем и подписывается 2-мя соседями (представителем домового комитета при наличии). </w:t>
      </w:r>
    </w:p>
    <w:p w:rsidR="00E7350C" w:rsidRDefault="00E7350C" w:rsidP="00E7350C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*образцы актов прилагаются</w:t>
      </w:r>
    </w:p>
    <w:p w:rsidR="00E7350C" w:rsidRPr="00EF3EF5" w:rsidRDefault="00E7350C" w:rsidP="00E7350C">
      <w:pPr>
        <w:spacing w:after="0" w:line="240" w:lineRule="auto"/>
        <w:jc w:val="both"/>
        <w:rPr>
          <w:color w:val="000000" w:themeColor="text1"/>
          <w:sz w:val="24"/>
        </w:rPr>
      </w:pPr>
    </w:p>
    <w:p w:rsidR="00E7350C" w:rsidRDefault="00E7350C" w:rsidP="00E7350C">
      <w:pPr>
        <w:pStyle w:val="a4"/>
        <w:jc w:val="both"/>
      </w:pPr>
      <w:r>
        <w:t>4</w:t>
      </w:r>
      <w:r>
        <w:t>. ПОТРЕБИТЕЛЕМ направляется ИСПОЛНИТЕЛЮ письменная претензия об устранении недостатков и перерасчете (снижении) размера платы за услугу по содержанию общего имущества МКД с приложением экземпляра акта. При невыполнении устранения недостатков в услуге, отказе в перерасчете или не предоставлении ответа на претензию, заявитель вправе обратиться в суд и потребовать от исполнителя услуг:</w:t>
      </w:r>
      <w:r>
        <w:t xml:space="preserve"> у</w:t>
      </w:r>
      <w:r>
        <w:t>странения недостатков</w:t>
      </w:r>
      <w:r>
        <w:t>, в</w:t>
      </w:r>
      <w:r>
        <w:t xml:space="preserve">озмещения убытков, </w:t>
      </w:r>
      <w:r>
        <w:t>к</w:t>
      </w:r>
      <w:r>
        <w:t>омпенсации морального вреда</w:t>
      </w:r>
      <w:r>
        <w:t>, выплаты</w:t>
      </w:r>
      <w:r>
        <w:t xml:space="preserve"> штрафа за несоблюдение в добровольном порядке удовлетворения требований потребителя. ПОТРЕБИТЕЛЬ освобождается от уплаты государственной пошлины при обращении в суд.</w:t>
      </w:r>
    </w:p>
    <w:p w:rsidR="00E7350C" w:rsidRPr="00E7350C" w:rsidRDefault="00E7350C" w:rsidP="00E7350C">
      <w:pPr>
        <w:pStyle w:val="a4"/>
        <w:ind w:firstLine="708"/>
        <w:jc w:val="both"/>
        <w:rPr>
          <w:szCs w:val="24"/>
        </w:rPr>
      </w:pPr>
      <w:r w:rsidRPr="00E7350C">
        <w:rPr>
          <w:szCs w:val="24"/>
        </w:rPr>
        <w:t>Для дополнительной консультации, за оказанием помощи в составлении акта, претензии, искового заявления можно обратиться в Отдел по защите прав потребителей в сфере ЖКХ муниципального образования город Новороссийск  по адресу: г. Новороссийск, ул. Рубина,23, тел.: 64-47-52.</w:t>
      </w:r>
    </w:p>
    <w:p w:rsidR="00E7350C" w:rsidRPr="00E7350C" w:rsidRDefault="00E7350C" w:rsidP="00E7350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7350C" w:rsidRPr="006433B5" w:rsidRDefault="00E7350C" w:rsidP="00E7350C">
      <w:pPr>
        <w:spacing w:after="0" w:line="240" w:lineRule="auto"/>
        <w:contextualSpacing/>
        <w:jc w:val="both"/>
        <w:rPr>
          <w:sz w:val="28"/>
        </w:rPr>
      </w:pPr>
    </w:p>
    <w:p w:rsidR="00E7350C" w:rsidRDefault="00E7350C"/>
    <w:p w:rsidR="0069274F" w:rsidRPr="00EE56B0" w:rsidRDefault="0069274F" w:rsidP="0069274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ОБРАЗЕЦ </w:t>
      </w:r>
      <w:r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69274F" w:rsidRPr="00EE56B0" w:rsidRDefault="0069274F" w:rsidP="0069274F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>
        <w:rPr>
          <w:rFonts w:ascii="Times New Roman" w:hAnsi="Times New Roman" w:cs="Times New Roman"/>
          <w:b/>
          <w:sz w:val="24"/>
        </w:rPr>
        <w:t>И 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ХОЛОДНОГО ВОДОСНАБЖЕНИЯ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B5C68">
        <w:rPr>
          <w:rFonts w:ascii="Times New Roman" w:hAnsi="Times New Roman" w:cs="Times New Roman"/>
          <w:b/>
          <w:sz w:val="24"/>
        </w:rPr>
        <w:t>ПО СОСТАВУ</w:t>
      </w:r>
      <w:r w:rsidR="00EB5C68">
        <w:rPr>
          <w:rFonts w:ascii="Times New Roman" w:hAnsi="Times New Roman" w:cs="Times New Roman"/>
          <w:b/>
          <w:sz w:val="24"/>
        </w:rPr>
        <w:t xml:space="preserve"> </w:t>
      </w:r>
      <w:r w:rsidR="00EB5C68">
        <w:rPr>
          <w:rFonts w:ascii="Times New Roman" w:hAnsi="Times New Roman" w:cs="Times New Roman"/>
          <w:b/>
          <w:sz w:val="24"/>
        </w:rPr>
        <w:t xml:space="preserve">И СВОЙСТВАМ </w:t>
      </w:r>
      <w:r>
        <w:rPr>
          <w:rFonts w:ascii="Times New Roman" w:hAnsi="Times New Roman" w:cs="Times New Roman"/>
          <w:b/>
          <w:sz w:val="24"/>
        </w:rPr>
        <w:t>(ДЛЯ КВАРТИР)</w:t>
      </w:r>
      <w:r w:rsidR="00BF3DBA">
        <w:rPr>
          <w:rFonts w:ascii="Times New Roman" w:hAnsi="Times New Roman" w:cs="Times New Roman"/>
          <w:b/>
          <w:sz w:val="24"/>
        </w:rPr>
        <w:t xml:space="preserve">  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69274F" w:rsidRPr="00EE56B0" w:rsidRDefault="0069274F" w:rsidP="0069274F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69274F" w:rsidRPr="00EE56B0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*через 2 часа после обращения в аварийно-диспетчерскую службу или письменно к исполнителю</w:t>
      </w:r>
    </w:p>
    <w:p w:rsidR="0069274F" w:rsidRPr="00EE56B0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69274F" w:rsidRPr="00EE56B0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69274F" w:rsidRPr="00EE56B0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холодное водоснабжение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(уполномоченный   представитель</w:t>
      </w:r>
      <w:r>
        <w:rPr>
          <w:rFonts w:ascii="Times New Roman" w:hAnsi="Times New Roman" w:cs="Times New Roman"/>
          <w:sz w:val="28"/>
        </w:rPr>
        <w:t xml:space="preserve">)  </w:t>
      </w:r>
      <w:r>
        <w:rPr>
          <w:rFonts w:ascii="Times New Roman" w:hAnsi="Times New Roman" w:cs="Times New Roman"/>
          <w:sz w:val="28"/>
        </w:rPr>
        <w:tab/>
        <w:t>___________________________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</w:t>
      </w:r>
      <w:r w:rsidR="00310D40">
        <w:rPr>
          <w:rFonts w:ascii="Times New Roman" w:hAnsi="Times New Roman" w:cs="Times New Roman"/>
          <w:sz w:val="28"/>
          <w:szCs w:val="28"/>
        </w:rPr>
        <w:t xml:space="preserve"> не явился</w:t>
      </w:r>
    </w:p>
    <w:p w:rsidR="0069274F" w:rsidRPr="001B2CC1" w:rsidRDefault="0069274F" w:rsidP="00692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(*если данные  имеются</w:t>
      </w:r>
      <w:r>
        <w:rPr>
          <w:rFonts w:ascii="Times New Roman" w:hAnsi="Times New Roman" w:cs="Times New Roman"/>
          <w:sz w:val="24"/>
          <w:szCs w:val="24"/>
        </w:rPr>
        <w:t>)  _______________________________</w:t>
      </w:r>
    </w:p>
    <w:p w:rsidR="0069274F" w:rsidRPr="00972026" w:rsidRDefault="0069274F" w:rsidP="0069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2026">
        <w:rPr>
          <w:rFonts w:ascii="Times New Roman" w:hAnsi="Times New Roman" w:cs="Times New Roman"/>
          <w:sz w:val="28"/>
          <w:szCs w:val="28"/>
        </w:rPr>
        <w:t>ата/время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Pr="00972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аварийно-диспетчерской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36F7">
        <w:rPr>
          <w:rFonts w:ascii="Times New Roman" w:hAnsi="Times New Roman" w:cs="Times New Roman"/>
          <w:sz w:val="28"/>
          <w:szCs w:val="28"/>
        </w:rPr>
        <w:t>если данные имеются</w:t>
      </w:r>
      <w:r>
        <w:rPr>
          <w:rFonts w:ascii="Times New Roman" w:hAnsi="Times New Roman" w:cs="Times New Roman"/>
          <w:sz w:val="24"/>
          <w:szCs w:val="24"/>
        </w:rPr>
        <w:t>)_______________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9274F" w:rsidRPr="001B2CC1" w:rsidRDefault="0069274F" w:rsidP="00692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(РЭУ, домоуправление и т.п.),*если данные имеются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69274F" w:rsidRPr="00310D40" w:rsidRDefault="00310D40" w:rsidP="0069274F">
      <w:pPr>
        <w:pStyle w:val="ConsPlusNonformat"/>
        <w:rPr>
          <w:rFonts w:ascii="Times New Roman" w:hAnsi="Times New Roman" w:cs="Times New Roman"/>
          <w:sz w:val="28"/>
        </w:rPr>
      </w:pPr>
      <w:r w:rsidRPr="00310D40">
        <w:rPr>
          <w:rFonts w:ascii="Times New Roman" w:hAnsi="Times New Roman" w:cs="Times New Roman"/>
          <w:sz w:val="28"/>
        </w:rPr>
        <w:t>___________________________________________________</w:t>
      </w:r>
      <w:r>
        <w:rPr>
          <w:rFonts w:ascii="Times New Roman" w:hAnsi="Times New Roman" w:cs="Times New Roman"/>
          <w:sz w:val="28"/>
        </w:rPr>
        <w:t xml:space="preserve">     </w:t>
      </w:r>
      <w:bookmarkStart w:id="0" w:name="_GoBack"/>
      <w:bookmarkEnd w:id="0"/>
      <w:r w:rsidRPr="00310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10D40">
        <w:rPr>
          <w:rFonts w:ascii="Times New Roman" w:hAnsi="Times New Roman" w:cs="Times New Roman"/>
          <w:sz w:val="28"/>
        </w:rPr>
        <w:t>не явился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10D40">
        <w:rPr>
          <w:rFonts w:ascii="Times New Roman" w:hAnsi="Times New Roman" w:cs="Times New Roman"/>
          <w:sz w:val="28"/>
        </w:rPr>
        <w:t>___________________________________</w:t>
      </w:r>
      <w:r w:rsidR="00310D40">
        <w:rPr>
          <w:rFonts w:ascii="Times New Roman" w:hAnsi="Times New Roman" w:cs="Times New Roman"/>
          <w:sz w:val="28"/>
        </w:rPr>
        <w:t>____</w:t>
      </w:r>
      <w:r w:rsidR="00310D40" w:rsidRPr="00310D40">
        <w:rPr>
          <w:rFonts w:ascii="Times New Roman" w:hAnsi="Times New Roman" w:cs="Times New Roman"/>
          <w:sz w:val="28"/>
        </w:rPr>
        <w:t xml:space="preserve"> представитель не явился</w:t>
      </w:r>
    </w:p>
    <w:p w:rsidR="0069274F" w:rsidRPr="0057697C" w:rsidRDefault="0069274F" w:rsidP="0069274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холодного вод</w:t>
      </w:r>
      <w:r w:rsidRPr="0057697C">
        <w:rPr>
          <w:rFonts w:ascii="Times New Roman" w:hAnsi="Times New Roman" w:cs="Times New Roman"/>
          <w:b/>
          <w:sz w:val="28"/>
        </w:rPr>
        <w:t>оснабжения</w:t>
      </w:r>
    </w:p>
    <w:p w:rsidR="0069274F" w:rsidRDefault="0069274F" w:rsidP="0069274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соответствие </w:t>
      </w:r>
      <w:r w:rsidRPr="006D24FE">
        <w:rPr>
          <w:rFonts w:ascii="Times New Roman" w:hAnsi="Times New Roman" w:cs="Times New Roman"/>
          <w:sz w:val="28"/>
          <w:szCs w:val="28"/>
        </w:rPr>
        <w:t>состава и свойств холодной воды от требований законодательства Российской Федерации о техническом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точке </w:t>
      </w:r>
      <w:proofErr w:type="spellStart"/>
      <w:r>
        <w:rPr>
          <w:rFonts w:ascii="Times New Roman" w:hAnsi="Times New Roman" w:cs="Times New Roman"/>
          <w:sz w:val="28"/>
        </w:rPr>
        <w:t>водоразбора</w:t>
      </w:r>
      <w:proofErr w:type="spellEnd"/>
      <w:r>
        <w:rPr>
          <w:rFonts w:ascii="Times New Roman" w:hAnsi="Times New Roman" w:cs="Times New Roman"/>
          <w:sz w:val="28"/>
        </w:rPr>
        <w:t xml:space="preserve">: ______________(фото </w:t>
      </w:r>
      <w:proofErr w:type="gramStart"/>
      <w:r>
        <w:rPr>
          <w:rFonts w:ascii="Times New Roman" w:hAnsi="Times New Roman" w:cs="Times New Roman"/>
          <w:sz w:val="28"/>
        </w:rPr>
        <w:t>прилагается *если имеется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69274F" w:rsidRDefault="0069274F" w:rsidP="0069274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69274F" w:rsidRPr="00EE56B0" w:rsidRDefault="0069274F" w:rsidP="0069274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69274F" w:rsidRPr="005F36F7" w:rsidRDefault="0069274F" w:rsidP="00692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коммунальной услуги холодного водоснабжения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74F" w:rsidRDefault="0069274F" w:rsidP="0069274F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 xml:space="preserve"> «_____»</w:t>
      </w:r>
      <w:r>
        <w:rPr>
          <w:rFonts w:ascii="Times New Roman" w:hAnsi="Times New Roman" w:cs="Times New Roman"/>
          <w:sz w:val="28"/>
        </w:rPr>
        <w:tab/>
        <w:t>_____________</w:t>
      </w:r>
      <w:r>
        <w:rPr>
          <w:rFonts w:ascii="Times New Roman" w:hAnsi="Times New Roman" w:cs="Times New Roman"/>
          <w:sz w:val="28"/>
        </w:rPr>
        <w:t>202___г.</w:t>
      </w:r>
    </w:p>
    <w:p w:rsidR="0069274F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69274F" w:rsidRPr="00015D0B" w:rsidRDefault="0069274F" w:rsidP="0069274F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69274F" w:rsidRDefault="0069274F" w:rsidP="0069274F">
      <w:pPr>
        <w:pStyle w:val="ConsPlusNonformat"/>
        <w:ind w:firstLine="360"/>
        <w:rPr>
          <w:rFonts w:ascii="Times New Roman" w:hAnsi="Times New Roman" w:cs="Times New Roman"/>
          <w:sz w:val="24"/>
        </w:rPr>
      </w:pPr>
    </w:p>
    <w:p w:rsidR="0069274F" w:rsidRPr="00EE56B0" w:rsidRDefault="0069274F" w:rsidP="0069274F">
      <w:pPr>
        <w:pStyle w:val="ConsPlusNonformat"/>
        <w:ind w:firstLine="360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>_______________________________</w:t>
      </w:r>
    </w:p>
    <w:p w:rsidR="0069274F" w:rsidRPr="00015D0B" w:rsidRDefault="0069274F" w:rsidP="006927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69274F" w:rsidRPr="00015D0B" w:rsidRDefault="0069274F" w:rsidP="006927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69274F" w:rsidRPr="00015D0B" w:rsidRDefault="0069274F" w:rsidP="006927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7350C" w:rsidRDefault="00E7350C"/>
    <w:p w:rsidR="00014E67" w:rsidRPr="00EE56B0" w:rsidRDefault="00014E67" w:rsidP="00014E6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ОБРАЗЕЦ </w:t>
      </w:r>
      <w:r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014E67" w:rsidRPr="00EE56B0" w:rsidRDefault="00014E67" w:rsidP="00014E6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>
        <w:rPr>
          <w:rFonts w:ascii="Times New Roman" w:hAnsi="Times New Roman" w:cs="Times New Roman"/>
          <w:b/>
          <w:sz w:val="24"/>
        </w:rPr>
        <w:t>И 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ХОЛОДНОГО ВОДОСНАБЖЕНИЯ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– ДАВЛЕНИЕ НЕ СООТВЕТСТВУЕТ </w:t>
      </w:r>
      <w:proofErr w:type="gramStart"/>
      <w:r>
        <w:rPr>
          <w:rFonts w:ascii="Times New Roman" w:hAnsi="Times New Roman" w:cs="Times New Roman"/>
          <w:b/>
          <w:sz w:val="24"/>
        </w:rPr>
        <w:t>НОРМАТИВНОМУ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(ДЛЯ КВАРТИР)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014E67" w:rsidRPr="00EE56B0" w:rsidRDefault="00014E67" w:rsidP="00014E67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014E67" w:rsidRPr="00EE56B0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*через 2 часа после обращения в аварийно-диспетчерскую службу или письменно к исполнителю</w:t>
      </w:r>
    </w:p>
    <w:p w:rsidR="00014E67" w:rsidRPr="00EE56B0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014E67" w:rsidRPr="00EE56B0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014E67" w:rsidRPr="00EE56B0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холодное водоснабжение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(уполномоченный   представитель</w:t>
      </w:r>
      <w:r>
        <w:rPr>
          <w:rFonts w:ascii="Times New Roman" w:hAnsi="Times New Roman" w:cs="Times New Roman"/>
          <w:sz w:val="28"/>
        </w:rPr>
        <w:t xml:space="preserve">)  </w:t>
      </w:r>
      <w:r>
        <w:rPr>
          <w:rFonts w:ascii="Times New Roman" w:hAnsi="Times New Roman" w:cs="Times New Roman"/>
          <w:sz w:val="28"/>
        </w:rPr>
        <w:tab/>
        <w:t>___________________________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 не явился</w:t>
      </w:r>
    </w:p>
    <w:p w:rsidR="00014E67" w:rsidRPr="001B2CC1" w:rsidRDefault="00014E67" w:rsidP="0001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(*если данные  имеются</w:t>
      </w:r>
      <w:r>
        <w:rPr>
          <w:rFonts w:ascii="Times New Roman" w:hAnsi="Times New Roman" w:cs="Times New Roman"/>
          <w:sz w:val="24"/>
          <w:szCs w:val="24"/>
        </w:rPr>
        <w:t>)  _______________________________</w:t>
      </w:r>
    </w:p>
    <w:p w:rsidR="00014E67" w:rsidRPr="00972026" w:rsidRDefault="00014E67" w:rsidP="00014E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2026">
        <w:rPr>
          <w:rFonts w:ascii="Times New Roman" w:hAnsi="Times New Roman" w:cs="Times New Roman"/>
          <w:sz w:val="28"/>
          <w:szCs w:val="28"/>
        </w:rPr>
        <w:t>ата/время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Pr="00972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аварийно-диспетчерской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36F7">
        <w:rPr>
          <w:rFonts w:ascii="Times New Roman" w:hAnsi="Times New Roman" w:cs="Times New Roman"/>
          <w:sz w:val="28"/>
          <w:szCs w:val="28"/>
        </w:rPr>
        <w:t>если данные имеются</w:t>
      </w:r>
      <w:r>
        <w:rPr>
          <w:rFonts w:ascii="Times New Roman" w:hAnsi="Times New Roman" w:cs="Times New Roman"/>
          <w:sz w:val="24"/>
          <w:szCs w:val="24"/>
        </w:rPr>
        <w:t>)_______________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14E67" w:rsidRPr="001B2CC1" w:rsidRDefault="00014E67" w:rsidP="00014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(РЭУ, домоуправление и т.п.),*если данные имеются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014E67" w:rsidRP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__________________________________________________           </w:t>
      </w:r>
      <w:r w:rsidRPr="00014E67">
        <w:rPr>
          <w:rFonts w:ascii="Times New Roman" w:hAnsi="Times New Roman" w:cs="Times New Roman"/>
          <w:sz w:val="28"/>
        </w:rPr>
        <w:t>не явился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014E67" w:rsidRPr="00014E67" w:rsidRDefault="00014E67" w:rsidP="00014E67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_________</w:t>
      </w:r>
      <w:r>
        <w:rPr>
          <w:rFonts w:ascii="Times New Roman" w:hAnsi="Times New Roman" w:cs="Times New Roman"/>
          <w:b/>
          <w:sz w:val="28"/>
        </w:rPr>
        <w:t>____________________________</w:t>
      </w: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представитель не явился</w:t>
      </w:r>
    </w:p>
    <w:p w:rsidR="00014E67" w:rsidRDefault="00014E67" w:rsidP="00014E6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14E67" w:rsidRPr="0057697C" w:rsidRDefault="00014E67" w:rsidP="00014E6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холодного вод</w:t>
      </w:r>
      <w:r w:rsidRPr="0057697C">
        <w:rPr>
          <w:rFonts w:ascii="Times New Roman" w:hAnsi="Times New Roman" w:cs="Times New Roman"/>
          <w:b/>
          <w:sz w:val="28"/>
        </w:rPr>
        <w:t>оснабжения</w:t>
      </w:r>
    </w:p>
    <w:p w:rsidR="00014E67" w:rsidRDefault="00014E67" w:rsidP="00014E6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77C2B">
        <w:rPr>
          <w:rFonts w:ascii="Times New Roman" w:hAnsi="Times New Roman" w:cs="Times New Roman"/>
          <w:sz w:val="28"/>
          <w:szCs w:val="28"/>
        </w:rPr>
        <w:t xml:space="preserve">Давление в системе </w:t>
      </w:r>
      <w:r>
        <w:rPr>
          <w:rFonts w:ascii="Times New Roman" w:hAnsi="Times New Roman" w:cs="Times New Roman"/>
          <w:sz w:val="28"/>
          <w:szCs w:val="28"/>
        </w:rPr>
        <w:t>холодно</w:t>
      </w:r>
      <w:r w:rsidRPr="00F77C2B">
        <w:rPr>
          <w:rFonts w:ascii="Times New Roman" w:hAnsi="Times New Roman" w:cs="Times New Roman"/>
          <w:sz w:val="28"/>
          <w:szCs w:val="28"/>
        </w:rPr>
        <w:t xml:space="preserve">го водоснабжения в точке разбора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F77C2B">
        <w:rPr>
          <w:rFonts w:ascii="Times New Roman" w:hAnsi="Times New Roman" w:cs="Times New Roman"/>
          <w:sz w:val="28"/>
          <w:szCs w:val="28"/>
        </w:rPr>
        <w:t xml:space="preserve"> 0,03 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C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 чем свидетельствует недостаточный напор воды </w:t>
      </w:r>
      <w:r>
        <w:rPr>
          <w:rFonts w:ascii="Times New Roman" w:hAnsi="Times New Roman" w:cs="Times New Roman"/>
          <w:sz w:val="28"/>
        </w:rPr>
        <w:t>(фото прилагается).</w:t>
      </w:r>
    </w:p>
    <w:p w:rsidR="00014E67" w:rsidRDefault="00014E67" w:rsidP="00014E6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14E67" w:rsidRPr="00EE56B0" w:rsidRDefault="00014E67" w:rsidP="00014E67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014E67" w:rsidRPr="005F36F7" w:rsidRDefault="00014E67" w:rsidP="00014E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коммунальной услуги горячего водоснабжения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E67" w:rsidRDefault="00014E67" w:rsidP="00014E67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>: «_____»</w:t>
      </w:r>
      <w:r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 xml:space="preserve"> 202_____г.</w:t>
      </w:r>
    </w:p>
    <w:p w:rsidR="00014E67" w:rsidRDefault="00014E67" w:rsidP="00014E67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014E67" w:rsidRPr="00015D0B" w:rsidRDefault="00014E67" w:rsidP="00014E67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014E67" w:rsidRPr="00EE56B0" w:rsidRDefault="00014E67" w:rsidP="00014E67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</w:t>
      </w:r>
    </w:p>
    <w:p w:rsidR="00014E67" w:rsidRDefault="00014E67" w:rsidP="00014E67">
      <w:pPr>
        <w:spacing w:after="0" w:line="240" w:lineRule="auto"/>
        <w:rPr>
          <w:b/>
          <w:sz w:val="24"/>
        </w:rPr>
      </w:pPr>
    </w:p>
    <w:p w:rsidR="00014E67" w:rsidRPr="00015D0B" w:rsidRDefault="00014E67" w:rsidP="00014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014E67" w:rsidRPr="00015D0B" w:rsidRDefault="00014E67" w:rsidP="00014E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014E67" w:rsidRDefault="00014E67" w:rsidP="00014E67">
      <w:pPr>
        <w:pStyle w:val="a3"/>
        <w:numPr>
          <w:ilvl w:val="0"/>
          <w:numId w:val="3"/>
        </w:numPr>
      </w:pPr>
      <w:r w:rsidRPr="00014E67">
        <w:rPr>
          <w:rFonts w:ascii="Times New Roman" w:hAnsi="Times New Roman" w:cs="Times New Roman"/>
          <w:sz w:val="24"/>
        </w:rPr>
        <w:t>Собственник квартиры №</w:t>
      </w:r>
      <w:r w:rsidRPr="00014E67">
        <w:rPr>
          <w:rFonts w:ascii="Times New Roman" w:hAnsi="Times New Roman" w:cs="Times New Roman"/>
          <w:sz w:val="24"/>
        </w:rPr>
        <w:tab/>
      </w:r>
      <w:r w:rsidRPr="00014E67">
        <w:rPr>
          <w:sz w:val="24"/>
        </w:rPr>
        <w:tab/>
      </w:r>
      <w:r w:rsidRPr="00014E67">
        <w:rPr>
          <w:sz w:val="24"/>
        </w:rPr>
        <w:tab/>
      </w:r>
      <w:r w:rsidRPr="00014E67">
        <w:rPr>
          <w:sz w:val="24"/>
        </w:rPr>
        <w:tab/>
      </w:r>
      <w:r w:rsidRPr="00014E67">
        <w:rPr>
          <w:sz w:val="24"/>
        </w:rPr>
        <w:tab/>
        <w:t>_____________________________</w:t>
      </w:r>
    </w:p>
    <w:sectPr w:rsidR="00014E67" w:rsidSect="00D50D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399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4D"/>
    <w:rsid w:val="00014E67"/>
    <w:rsid w:val="00080F4D"/>
    <w:rsid w:val="000A6EBB"/>
    <w:rsid w:val="00310D40"/>
    <w:rsid w:val="005E2BDA"/>
    <w:rsid w:val="0069274F"/>
    <w:rsid w:val="00B86314"/>
    <w:rsid w:val="00BF3DBA"/>
    <w:rsid w:val="00E7350C"/>
    <w:rsid w:val="00EB5C68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0C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E7350C"/>
    <w:pPr>
      <w:spacing w:after="0" w:line="240" w:lineRule="auto"/>
    </w:pPr>
  </w:style>
  <w:style w:type="paragraph" w:customStyle="1" w:styleId="ConsPlusNormal">
    <w:name w:val="ConsPlusNormal"/>
    <w:rsid w:val="00692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2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0C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E7350C"/>
    <w:pPr>
      <w:spacing w:after="0" w:line="240" w:lineRule="auto"/>
    </w:pPr>
  </w:style>
  <w:style w:type="paragraph" w:customStyle="1" w:styleId="ConsPlusNormal">
    <w:name w:val="ConsPlusNormal"/>
    <w:rsid w:val="00692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27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9704281C327D3905F8AF36CD1EEABA0D0F79D4D863F4F261DFBF38C9FE02A5C105F40B440604BFE07EA4B9j9xDJ" TargetMode="External"/><Relationship Id="rId13" Type="http://schemas.openxmlformats.org/officeDocument/2006/relationships/hyperlink" Target="consultantplus://offline/ref=6A489704281C327D3905F8AF36CD1EEABD01017BD2D463F4F261DFBF38C9FE02B7C15DF80A421E04B9F528F5FFCB6E178B04CEC774CE0C77jFx8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489704281C327D3905F8AF36CD1EEABD01017BD2D463F4F261DFBF38C9FE02B7C15DF80A421C05BBF528F5FFCB6E178B04CEC774CE0C77jFx8J" TargetMode="External"/><Relationship Id="rId12" Type="http://schemas.openxmlformats.org/officeDocument/2006/relationships/hyperlink" Target="consultantplus://offline/ref=6A489704281C327D3905F8AF36CD1EEABD01017BD2D463F4F261DFBF38C9FE02B7C15DF80A421C06BBF528F5FFCB6E178B04CEC774CE0C77jFx8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489704281C327D3905F8AF36CD1EEABD01017BD2D463F4F261DFBF38C9FE02B7C15DF80A421C06BBF528F5FFCB6E178B04CEC774CE0C77jFx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89704281C327D3905F8AF36CD1EEABD01017BD2D463F4F261DFBF38C9FE02B7C15DF80A421E05B8F528F5FFCB6E178B04CEC774CE0C77jFx8J" TargetMode="External"/><Relationship Id="rId11" Type="http://schemas.openxmlformats.org/officeDocument/2006/relationships/hyperlink" Target="consultantplus://offline/ref=6A489704281C327D3905F8AF36CD1EEABD01017BD2D463F4F261DFBF38C9FE02B7C15DF80A421E05B8F528F5FFCB6E178B04CEC774CE0C77jFx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489704281C327D3905F8AF36CD1EEABD01017BD2D463F4F261DFBF38C9FE02B7C15DF80A421E05B8F528F5FFCB6E178B04CEC774CE0C77jFx8J" TargetMode="External"/><Relationship Id="rId10" Type="http://schemas.openxmlformats.org/officeDocument/2006/relationships/hyperlink" Target="consultantplus://offline/ref=6A489704281C327D3905F8AF36CD1EEABA0D0F79D4D863F4F261DFBF38C9FE02A5C105F40B440604BFE07EA4B9j9x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89704281C327D3905E6B423CD1EEAB8000E7DD4D463F4F261DFBF38C9FE02B7C15DF801164940EFF37DA2A59E66088F1ACCjCx1J" TargetMode="External"/><Relationship Id="rId14" Type="http://schemas.openxmlformats.org/officeDocument/2006/relationships/hyperlink" Target="consultantplus://offline/ref=6A489704281C327D3905F8AF36CD1EEABD01017BD2D463F4F261DFBF38C9FE02B7C15DF80A421E05B8F528F5FFCB6E178B04CEC774CE0C77jF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2023-05-22T08:26:00Z</dcterms:created>
  <dcterms:modified xsi:type="dcterms:W3CDTF">2023-05-22T08:46:00Z</dcterms:modified>
</cp:coreProperties>
</file>