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4A8" w:rsidRDefault="00BC3BDD" w:rsidP="0003369F">
      <w:pPr>
        <w:widowControl/>
        <w:ind w:left="-851" w:hanging="425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BC3BDD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w:drawing>
          <wp:inline distT="0" distB="0" distL="0" distR="0">
            <wp:extent cx="6848475" cy="1640463"/>
            <wp:effectExtent l="0" t="0" r="0" b="0"/>
            <wp:docPr id="2" name="Рисунок 2" descr="C:\Users\Timoshenko\Desktop\2022\С Е М И Н А Р Ы\1. СЕМИНАРЫ 2022\ЛОГОТИП\Лого охрана труда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shenko\Desktop\2022\С Е М И Н А Р Ы\1. СЕМИНАРЫ 2022\ЛОГОТИП\Лого охрана труда 3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632" cy="166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BDD">
        <w:rPr>
          <w:rFonts w:ascii="Times New Roman" w:eastAsia="Times New Roman" w:hAnsi="Times New Roman" w:cs="Times New Roman"/>
          <w:b/>
          <w:noProof/>
          <w:color w:val="auto"/>
          <w:sz w:val="32"/>
          <w:szCs w:val="32"/>
        </w:rPr>
        <w:t xml:space="preserve"> </w:t>
      </w:r>
    </w:p>
    <w:p w:rsidR="00DA6796" w:rsidRDefault="00DA6796" w:rsidP="00796E5D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6C7290" w:rsidRPr="00262376" w:rsidRDefault="003E0FF0" w:rsidP="006C7290">
      <w:pPr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</w:rPr>
        <w:t>ШКОЛА   ПО   ОХРАНЕ    </w:t>
      </w:r>
      <w:proofErr w:type="gramStart"/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</w:rPr>
        <w:t>ТРУДА  №</w:t>
      </w:r>
      <w:proofErr w:type="gramEnd"/>
      <w: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</w:rPr>
        <w:t xml:space="preserve"> 3 /2023 г.</w:t>
      </w:r>
      <w:bookmarkStart w:id="0" w:name="_GoBack"/>
      <w:bookmarkEnd w:id="0"/>
    </w:p>
    <w:p w:rsidR="006C7290" w:rsidRPr="00262376" w:rsidRDefault="006C7290" w:rsidP="006C7290">
      <w:pPr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16"/>
          <w:szCs w:val="16"/>
        </w:rPr>
        <w:t> </w:t>
      </w:r>
    </w:p>
    <w:p w:rsidR="006C7290" w:rsidRPr="00262376" w:rsidRDefault="006C7290" w:rsidP="006C7290">
      <w:pPr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ПРАКТИКУМ ПО ОХРАНЕ ТРУДА   ДЛЯ РУКОВОДИТЕЛЕЙ</w:t>
      </w:r>
    </w:p>
    <w:p w:rsidR="006C7290" w:rsidRPr="00262376" w:rsidRDefault="006C7290" w:rsidP="006C7290">
      <w:pPr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И СПЕЦИАЛИСТОВ ПО ОХРАНЕ ТРУДА</w:t>
      </w:r>
    </w:p>
    <w:p w:rsidR="006C7290" w:rsidRPr="00262376" w:rsidRDefault="006C7290" w:rsidP="006C7290">
      <w:pPr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26237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В помощь работодателю.</w:t>
      </w:r>
    </w:p>
    <w:p w:rsidR="006C7290" w:rsidRDefault="006C7290" w:rsidP="006C7290">
      <w:pPr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262376">
        <w:rPr>
          <w:rFonts w:ascii="Times New Roman" w:eastAsia="Times New Roman" w:hAnsi="Times New Roman" w:cs="Times New Roman"/>
          <w:b/>
          <w:bCs/>
          <w:i/>
          <w:iCs/>
          <w:color w:val="00B050"/>
          <w:sz w:val="32"/>
          <w:szCs w:val="32"/>
        </w:rPr>
        <w:t>ТЕМА</w:t>
      </w:r>
      <w:r w:rsidRPr="0026237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</w:t>
      </w:r>
    </w:p>
    <w:p w:rsidR="002A74FE" w:rsidRDefault="002A74FE" w:rsidP="00B73503">
      <w:pPr>
        <w:widowControl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6C7290" w:rsidRPr="006C7290" w:rsidRDefault="006C7290" w:rsidP="006C7290">
      <w:pPr>
        <w:shd w:val="clear" w:color="auto" w:fill="00B0F0"/>
        <w:spacing w:beforeAutospacing="1" w:afterAutospacing="1"/>
        <w:jc w:val="center"/>
        <w:outlineLvl w:val="0"/>
        <w:rPr>
          <w:rFonts w:ascii="Arial" w:eastAsia="Times New Roman" w:hAnsi="Arial" w:cs="Arial"/>
          <w:b/>
          <w:bCs/>
          <w:i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i/>
          <w:kern w:val="36"/>
          <w:sz w:val="48"/>
          <w:szCs w:val="48"/>
        </w:rPr>
        <w:t xml:space="preserve">ТЕМА: </w:t>
      </w:r>
      <w:r w:rsidRPr="006C7290">
        <w:rPr>
          <w:rFonts w:ascii="Arial" w:eastAsia="Times New Roman" w:hAnsi="Arial" w:cs="Arial"/>
          <w:b/>
          <w:bCs/>
          <w:i/>
          <w:kern w:val="36"/>
          <w:sz w:val="48"/>
          <w:szCs w:val="48"/>
        </w:rPr>
        <w:t>Электронный документооборот в сфере охраны труда: обзор программ</w:t>
      </w:r>
    </w:p>
    <w:p w:rsidR="006C7290" w:rsidRDefault="00B73503" w:rsidP="006C7290">
      <w:pPr>
        <w:spacing w:after="150"/>
        <w:ind w:hanging="142"/>
        <w:rPr>
          <w:rFonts w:ascii="Arial" w:eastAsia="Times New Roman" w:hAnsi="Arial" w:cs="Arial"/>
          <w:color w:val="222222"/>
          <w:sz w:val="16"/>
          <w:szCs w:val="16"/>
        </w:rPr>
      </w:pPr>
      <w:r w:rsidRPr="00B73503">
        <w:rPr>
          <w:rFonts w:ascii="Arial" w:eastAsia="Times New Roman" w:hAnsi="Arial" w:cs="Arial"/>
          <w:color w:val="222222"/>
          <w:sz w:val="16"/>
          <w:szCs w:val="16"/>
        </w:rPr>
        <w:t>© Материал из Справочной системы «Охрана труда».</w:t>
      </w:r>
      <w:r w:rsidRPr="00B73503">
        <w:rPr>
          <w:rFonts w:ascii="Arial" w:eastAsia="Times New Roman" w:hAnsi="Arial" w:cs="Arial"/>
          <w:color w:val="222222"/>
          <w:sz w:val="16"/>
          <w:szCs w:val="16"/>
        </w:rPr>
        <w:br/>
      </w:r>
    </w:p>
    <w:p w:rsidR="009D00F4" w:rsidRPr="006C7290" w:rsidRDefault="009D00F4" w:rsidP="006C7290">
      <w:pPr>
        <w:spacing w:after="150"/>
        <w:ind w:hanging="142"/>
        <w:rPr>
          <w:rFonts w:ascii="Arial" w:eastAsia="Times New Roman" w:hAnsi="Arial" w:cs="Arial"/>
          <w:color w:val="222222"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7513"/>
        <w:gridCol w:w="1130"/>
      </w:tblGrid>
      <w:tr w:rsidR="006C7290" w:rsidTr="00DB163C">
        <w:tc>
          <w:tcPr>
            <w:tcW w:w="9347" w:type="dxa"/>
            <w:gridSpan w:val="3"/>
          </w:tcPr>
          <w:p w:rsidR="006C7290" w:rsidRPr="00040CD9" w:rsidRDefault="006C7290" w:rsidP="006C7290">
            <w:pPr>
              <w:spacing w:after="150"/>
              <w:ind w:firstLine="851"/>
              <w:jc w:val="both"/>
              <w:rPr>
                <w:rFonts w:ascii="Raleway" w:eastAsia="Times New Roman" w:hAnsi="Raleway" w:cs="Times New Roman"/>
              </w:rPr>
            </w:pPr>
            <w:r>
              <w:rPr>
                <w:rFonts w:ascii="Raleway" w:eastAsia="Times New Roman" w:hAnsi="Raleway" w:cs="Times New Roman"/>
              </w:rPr>
              <w:t>В связи с изменениями в ТК РФ </w:t>
            </w:r>
            <w:r w:rsidRPr="00040CD9">
              <w:rPr>
                <w:rFonts w:ascii="Raleway" w:eastAsia="Times New Roman" w:hAnsi="Raleway" w:cs="Times New Roman"/>
              </w:rPr>
              <w:t>вопрос организации ЭДО по охране труда стал актуален как никогда. На рынке довольно давно существуют универсальные решения по организации электронного документооборота, не ориентированные конкретно на охрану труда. Но в последнее время появились программы, разработанные специально для СОТ, учитывающие его запросы и специфику работы. В </w:t>
            </w:r>
            <w:r>
              <w:rPr>
                <w:rFonts w:ascii="Raleway" w:eastAsia="Times New Roman" w:hAnsi="Raleway" w:cs="Times New Roman"/>
              </w:rPr>
              <w:t>выпуске рассмотрены</w:t>
            </w:r>
            <w:r w:rsidRPr="00040CD9">
              <w:rPr>
                <w:rFonts w:ascii="Raleway" w:eastAsia="Times New Roman" w:hAnsi="Raleway" w:cs="Times New Roman"/>
              </w:rPr>
              <w:t xml:space="preserve"> особенности и тех, и других.</w:t>
            </w:r>
          </w:p>
          <w:p w:rsidR="006C7290" w:rsidRDefault="006C7290" w:rsidP="002A74FE">
            <w:pPr>
              <w:jc w:val="both"/>
              <w:rPr>
                <w:rFonts w:ascii="Arial" w:eastAsia="Times New Roman" w:hAnsi="Arial" w:cs="Arial"/>
                <w:color w:val="222222"/>
                <w:sz w:val="27"/>
                <w:szCs w:val="27"/>
              </w:rPr>
            </w:pPr>
          </w:p>
        </w:tc>
      </w:tr>
      <w:tr w:rsidR="006C7290" w:rsidRPr="009D00F4" w:rsidTr="009D00F4">
        <w:tc>
          <w:tcPr>
            <w:tcW w:w="704" w:type="dxa"/>
          </w:tcPr>
          <w:p w:rsidR="006C7290" w:rsidRPr="009D00F4" w:rsidRDefault="006C7290" w:rsidP="006C7290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6C7290" w:rsidRPr="009D00F4" w:rsidRDefault="006C7290" w:rsidP="009D00F4">
            <w:pPr>
              <w:pStyle w:val="2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00F4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fldChar w:fldCharType="begin"/>
            </w:r>
            <w:r w:rsidRPr="009D00F4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HYPERLINK "https://journal.ecostandard.ru/ot/tech/programmy-dlya-organizatsii-elektronnogo-dokumentooborota-po-okhrane-truda/" \l "toc0" </w:instrText>
            </w:r>
            <w:r w:rsidRPr="009D00F4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fldChar w:fldCharType="separate"/>
            </w:r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Узкопрофильные программы</w:t>
            </w:r>
          </w:p>
          <w:p w:rsidR="006C7290" w:rsidRPr="009D00F4" w:rsidRDefault="006C7290" w:rsidP="009D00F4">
            <w:pPr>
              <w:pStyle w:val="3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proofErr w:type="gramStart"/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С:Производственна</w:t>
            </w:r>
            <w:proofErr w:type="gramEnd"/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я безопасность. Охрана труда</w:t>
            </w:r>
          </w:p>
          <w:p w:rsidR="006C7290" w:rsidRPr="009D00F4" w:rsidRDefault="006C7290" w:rsidP="009D00F4">
            <w:pPr>
              <w:ind w:firstLine="459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8"/>
                <w:szCs w:val="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fldChar w:fldCharType="end"/>
            </w:r>
          </w:p>
        </w:tc>
        <w:tc>
          <w:tcPr>
            <w:tcW w:w="1130" w:type="dxa"/>
          </w:tcPr>
          <w:p w:rsidR="006C7290" w:rsidRPr="009D00F4" w:rsidRDefault="006C7290" w:rsidP="002A74FE">
            <w:pPr>
              <w:jc w:val="both"/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2 стр</w:t>
            </w:r>
            <w:r w:rsidR="009D00F4"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.</w:t>
            </w:r>
          </w:p>
        </w:tc>
      </w:tr>
      <w:tr w:rsidR="006C7290" w:rsidRPr="009D00F4" w:rsidTr="009D00F4">
        <w:tc>
          <w:tcPr>
            <w:tcW w:w="704" w:type="dxa"/>
          </w:tcPr>
          <w:p w:rsidR="006C7290" w:rsidRPr="009D00F4" w:rsidRDefault="006C7290" w:rsidP="006C7290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6C7290" w:rsidRPr="009D00F4" w:rsidRDefault="006C7290" w:rsidP="009D00F4">
            <w:pPr>
              <w:pStyle w:val="3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EcoStandard</w:t>
            </w:r>
            <w:proofErr w:type="spellEnd"/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soft (ex-Dva14)</w:t>
            </w:r>
          </w:p>
          <w:p w:rsidR="006C7290" w:rsidRPr="009D00F4" w:rsidRDefault="006C7290" w:rsidP="009D00F4">
            <w:pPr>
              <w:ind w:firstLine="459"/>
              <w:rPr>
                <w:b/>
                <w:sz w:val="8"/>
                <w:szCs w:val="8"/>
                <w:lang w:val="en-US" w:eastAsia="en-US"/>
              </w:rPr>
            </w:pPr>
          </w:p>
        </w:tc>
        <w:tc>
          <w:tcPr>
            <w:tcW w:w="1130" w:type="dxa"/>
          </w:tcPr>
          <w:p w:rsidR="009D00F4" w:rsidRPr="009D00F4" w:rsidRDefault="009D00F4" w:rsidP="009D00F4">
            <w:pPr>
              <w:jc w:val="both"/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</w:t>
            </w: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стр.</w:t>
            </w:r>
          </w:p>
        </w:tc>
      </w:tr>
      <w:tr w:rsidR="006C7290" w:rsidRPr="009D00F4" w:rsidTr="009D00F4">
        <w:tc>
          <w:tcPr>
            <w:tcW w:w="704" w:type="dxa"/>
          </w:tcPr>
          <w:p w:rsidR="006C7290" w:rsidRPr="009D00F4" w:rsidRDefault="006C7290" w:rsidP="006C7290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6C7290" w:rsidRPr="009D00F4" w:rsidRDefault="006C7290" w:rsidP="009D00F4">
            <w:pPr>
              <w:tabs>
                <w:tab w:val="left" w:pos="1920"/>
              </w:tabs>
              <w:ind w:firstLine="459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КОТ</w:t>
            </w:r>
          </w:p>
          <w:p w:rsidR="006C7290" w:rsidRPr="009D00F4" w:rsidRDefault="006C7290" w:rsidP="009D00F4">
            <w:pPr>
              <w:tabs>
                <w:tab w:val="left" w:pos="1920"/>
              </w:tabs>
              <w:ind w:firstLine="459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8"/>
                <w:szCs w:val="8"/>
              </w:rPr>
            </w:pPr>
          </w:p>
        </w:tc>
        <w:tc>
          <w:tcPr>
            <w:tcW w:w="1130" w:type="dxa"/>
          </w:tcPr>
          <w:p w:rsidR="009D00F4" w:rsidRPr="009D00F4" w:rsidRDefault="009D00F4" w:rsidP="009D00F4">
            <w:pPr>
              <w:jc w:val="both"/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</w:t>
            </w: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стр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>.</w:t>
            </w:r>
          </w:p>
        </w:tc>
      </w:tr>
      <w:tr w:rsidR="006C7290" w:rsidRPr="009D00F4" w:rsidTr="009D00F4">
        <w:tc>
          <w:tcPr>
            <w:tcW w:w="704" w:type="dxa"/>
          </w:tcPr>
          <w:p w:rsidR="006C7290" w:rsidRPr="009D00F4" w:rsidRDefault="006C7290" w:rsidP="006C7290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6C7290" w:rsidRPr="009D00F4" w:rsidRDefault="006C7290" w:rsidP="009D00F4">
            <w:pPr>
              <w:pStyle w:val="2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Универсальные программы</w:t>
            </w:r>
          </w:p>
          <w:p w:rsidR="006C7290" w:rsidRPr="009D00F4" w:rsidRDefault="006C7290" w:rsidP="009D00F4">
            <w:pPr>
              <w:ind w:firstLine="459"/>
              <w:rPr>
                <w:b/>
                <w:sz w:val="8"/>
                <w:szCs w:val="8"/>
              </w:rPr>
            </w:pPr>
          </w:p>
        </w:tc>
        <w:tc>
          <w:tcPr>
            <w:tcW w:w="1130" w:type="dxa"/>
          </w:tcPr>
          <w:p w:rsidR="009D00F4" w:rsidRPr="009D00F4" w:rsidRDefault="009D00F4" w:rsidP="009D00F4">
            <w:pPr>
              <w:jc w:val="both"/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</w:t>
            </w: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стр.</w:t>
            </w:r>
          </w:p>
        </w:tc>
      </w:tr>
      <w:tr w:rsidR="006C7290" w:rsidRPr="009D00F4" w:rsidTr="009D00F4">
        <w:tc>
          <w:tcPr>
            <w:tcW w:w="704" w:type="dxa"/>
          </w:tcPr>
          <w:p w:rsidR="006C7290" w:rsidRPr="009D00F4" w:rsidRDefault="006C7290" w:rsidP="006C7290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6C7290" w:rsidRPr="009D00F4" w:rsidRDefault="006C7290" w:rsidP="009D00F4">
            <w:pPr>
              <w:pStyle w:val="3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СБИС</w:t>
            </w:r>
          </w:p>
          <w:p w:rsidR="006C7290" w:rsidRPr="009D00F4" w:rsidRDefault="006C7290" w:rsidP="009D00F4">
            <w:pPr>
              <w:ind w:firstLine="459"/>
              <w:rPr>
                <w:b/>
                <w:sz w:val="8"/>
                <w:szCs w:val="8"/>
                <w:lang w:eastAsia="en-US"/>
              </w:rPr>
            </w:pPr>
          </w:p>
        </w:tc>
        <w:tc>
          <w:tcPr>
            <w:tcW w:w="1130" w:type="dxa"/>
          </w:tcPr>
          <w:p w:rsidR="009D00F4" w:rsidRPr="009D00F4" w:rsidRDefault="009D00F4" w:rsidP="009D00F4">
            <w:pPr>
              <w:jc w:val="both"/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</w:t>
            </w: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стр.</w:t>
            </w:r>
          </w:p>
        </w:tc>
      </w:tr>
      <w:tr w:rsidR="006C7290" w:rsidRPr="009D00F4" w:rsidTr="009D00F4">
        <w:tc>
          <w:tcPr>
            <w:tcW w:w="704" w:type="dxa"/>
          </w:tcPr>
          <w:p w:rsidR="006C7290" w:rsidRPr="009D00F4" w:rsidRDefault="006C7290" w:rsidP="006C7290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6C7290" w:rsidRPr="009D00F4" w:rsidRDefault="006C7290" w:rsidP="009D00F4">
            <w:pPr>
              <w:pStyle w:val="3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Контур. </w:t>
            </w:r>
            <w:proofErr w:type="spellStart"/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Диадок</w:t>
            </w:r>
            <w:proofErr w:type="spellEnd"/>
          </w:p>
          <w:p w:rsidR="006C7290" w:rsidRPr="009D00F4" w:rsidRDefault="006C7290" w:rsidP="009D00F4">
            <w:pPr>
              <w:ind w:firstLine="459"/>
              <w:rPr>
                <w:b/>
                <w:sz w:val="8"/>
                <w:szCs w:val="8"/>
                <w:lang w:eastAsia="en-US"/>
              </w:rPr>
            </w:pPr>
          </w:p>
        </w:tc>
        <w:tc>
          <w:tcPr>
            <w:tcW w:w="1130" w:type="dxa"/>
          </w:tcPr>
          <w:p w:rsidR="009D00F4" w:rsidRPr="009D00F4" w:rsidRDefault="009D00F4" w:rsidP="009D00F4">
            <w:pPr>
              <w:jc w:val="both"/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color w:val="222222"/>
              </w:rPr>
              <w:t xml:space="preserve"> </w:t>
            </w: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стр.</w:t>
            </w:r>
          </w:p>
        </w:tc>
      </w:tr>
      <w:tr w:rsidR="006C7290" w:rsidRPr="009D00F4" w:rsidTr="009D00F4">
        <w:tc>
          <w:tcPr>
            <w:tcW w:w="704" w:type="dxa"/>
          </w:tcPr>
          <w:p w:rsidR="006C7290" w:rsidRPr="009D00F4" w:rsidRDefault="006C7290" w:rsidP="006C7290">
            <w:pPr>
              <w:jc w:val="center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6C7290" w:rsidRPr="009D00F4" w:rsidRDefault="006C7290" w:rsidP="009D00F4">
            <w:pPr>
              <w:pStyle w:val="2"/>
              <w:shd w:val="clear" w:color="auto" w:fill="FFFFFF"/>
              <w:ind w:firstLine="45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00F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Сравнительная таблица</w:t>
            </w:r>
          </w:p>
          <w:p w:rsidR="006C7290" w:rsidRPr="009D00F4" w:rsidRDefault="006C7290" w:rsidP="009D00F4">
            <w:pPr>
              <w:ind w:firstLine="459"/>
              <w:rPr>
                <w:b/>
              </w:rPr>
            </w:pPr>
          </w:p>
        </w:tc>
        <w:tc>
          <w:tcPr>
            <w:tcW w:w="1130" w:type="dxa"/>
          </w:tcPr>
          <w:p w:rsidR="006C7290" w:rsidRPr="009D00F4" w:rsidRDefault="009D00F4" w:rsidP="002A74FE">
            <w:pPr>
              <w:jc w:val="both"/>
              <w:rPr>
                <w:rFonts w:ascii="Times New Roman" w:eastAsia="Times New Roman" w:hAnsi="Times New Roman" w:cs="Times New Roman"/>
                <w:b/>
                <w:color w:val="222222"/>
              </w:rPr>
            </w:pPr>
            <w:r w:rsidRPr="009D00F4">
              <w:rPr>
                <w:rFonts w:ascii="Times New Roman" w:eastAsia="Times New Roman" w:hAnsi="Times New Roman" w:cs="Times New Roman"/>
                <w:b/>
                <w:color w:val="222222"/>
              </w:rPr>
              <w:t>21 стр.</w:t>
            </w:r>
          </w:p>
        </w:tc>
      </w:tr>
    </w:tbl>
    <w:p w:rsidR="006C7290" w:rsidRPr="009D00F4" w:rsidRDefault="006C7290" w:rsidP="002A74FE">
      <w:pPr>
        <w:shd w:val="clear" w:color="auto" w:fill="FFFFFF"/>
        <w:ind w:firstLine="851"/>
        <w:jc w:val="both"/>
        <w:rPr>
          <w:rFonts w:ascii="Arial" w:eastAsia="Times New Roman" w:hAnsi="Arial" w:cs="Arial"/>
          <w:b/>
          <w:color w:val="222222"/>
          <w:sz w:val="27"/>
          <w:szCs w:val="27"/>
        </w:rPr>
      </w:pPr>
    </w:p>
    <w:p w:rsidR="006C7290" w:rsidRDefault="006C7290" w:rsidP="002A74FE">
      <w:pPr>
        <w:shd w:val="clear" w:color="auto" w:fill="FFFFFF"/>
        <w:ind w:firstLine="851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Pr="00824F71" w:rsidRDefault="00824F71" w:rsidP="006C7290">
      <w:pPr>
        <w:pStyle w:val="2"/>
        <w:shd w:val="clear" w:color="auto" w:fill="FFFFFF"/>
        <w:jc w:val="center"/>
        <w:rPr>
          <w:rFonts w:ascii="Raleway" w:hAnsi="Raleway"/>
          <w:color w:val="auto"/>
          <w:sz w:val="20"/>
          <w:szCs w:val="20"/>
        </w:rPr>
      </w:pPr>
      <w:r w:rsidRPr="00824F71">
        <w:rPr>
          <w:rFonts w:ascii="Raleway" w:hAnsi="Raleway"/>
          <w:color w:val="auto"/>
          <w:sz w:val="20"/>
          <w:szCs w:val="20"/>
        </w:rPr>
        <w:t>2</w:t>
      </w:r>
    </w:p>
    <w:p w:rsidR="006C7290" w:rsidRPr="00824F71" w:rsidRDefault="006C7290" w:rsidP="006C7290">
      <w:pPr>
        <w:pStyle w:val="2"/>
        <w:shd w:val="clear" w:color="auto" w:fill="FFFFFF"/>
        <w:jc w:val="center"/>
        <w:rPr>
          <w:rFonts w:ascii="Raleway" w:hAnsi="Raleway"/>
          <w:b/>
          <w:color w:val="000000"/>
          <w:sz w:val="32"/>
          <w:szCs w:val="32"/>
          <w:highlight w:val="yellow"/>
        </w:rPr>
      </w:pPr>
      <w:r w:rsidRPr="00824F71">
        <w:rPr>
          <w:rFonts w:ascii="Raleway" w:hAnsi="Raleway"/>
          <w:b/>
          <w:color w:val="000000"/>
          <w:sz w:val="32"/>
          <w:szCs w:val="32"/>
          <w:highlight w:val="yellow"/>
        </w:rPr>
        <w:t>Узкопрофильные программы</w:t>
      </w:r>
    </w:p>
    <w:p w:rsidR="006C7290" w:rsidRPr="00824F71" w:rsidRDefault="006C7290" w:rsidP="006C7290">
      <w:pPr>
        <w:pStyle w:val="3"/>
        <w:shd w:val="clear" w:color="auto" w:fill="FFFFFF"/>
        <w:jc w:val="center"/>
        <w:rPr>
          <w:rFonts w:ascii="Raleway" w:hAnsi="Raleway"/>
          <w:b/>
          <w:color w:val="000000"/>
          <w:sz w:val="32"/>
          <w:szCs w:val="32"/>
        </w:rPr>
      </w:pPr>
      <w:r w:rsidRPr="00824F71">
        <w:rPr>
          <w:rFonts w:ascii="Raleway" w:hAnsi="Raleway"/>
          <w:b/>
          <w:color w:val="000000"/>
          <w:sz w:val="32"/>
          <w:szCs w:val="32"/>
          <w:highlight w:val="yellow"/>
        </w:rPr>
        <w:t>1</w:t>
      </w:r>
      <w:proofErr w:type="gramStart"/>
      <w:r w:rsidRPr="00824F71">
        <w:rPr>
          <w:rFonts w:ascii="Raleway" w:hAnsi="Raleway"/>
          <w:b/>
          <w:color w:val="000000"/>
          <w:sz w:val="32"/>
          <w:szCs w:val="32"/>
          <w:highlight w:val="yellow"/>
        </w:rPr>
        <w:t>С:Производственная</w:t>
      </w:r>
      <w:proofErr w:type="gramEnd"/>
      <w:r w:rsidRPr="00824F71">
        <w:rPr>
          <w:rFonts w:ascii="Raleway" w:hAnsi="Raleway"/>
          <w:b/>
          <w:color w:val="000000"/>
          <w:sz w:val="32"/>
          <w:szCs w:val="32"/>
          <w:highlight w:val="yellow"/>
        </w:rPr>
        <w:t xml:space="preserve"> безопасность. Охрана труда</w:t>
      </w:r>
    </w:p>
    <w:p w:rsidR="006C7290" w:rsidRPr="00824F71" w:rsidRDefault="006C7290" w:rsidP="006C7290">
      <w:pPr>
        <w:rPr>
          <w:sz w:val="32"/>
          <w:szCs w:val="32"/>
          <w:lang w:eastAsia="en-US"/>
        </w:rPr>
      </w:pPr>
    </w:p>
    <w:p w:rsidR="006C7290" w:rsidRDefault="006C7290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30"/>
          <w:szCs w:val="30"/>
        </w:rPr>
      </w:pPr>
      <w:r w:rsidRPr="004F0473">
        <w:rPr>
          <w:rFonts w:ascii="Arial" w:hAnsi="Arial" w:cs="Arial"/>
          <w:color w:val="000000"/>
          <w:sz w:val="30"/>
          <w:szCs w:val="30"/>
        </w:rPr>
        <w:t>«Производственная безопасность. Охрана труда» — это конфигурация 1С: Предприятие версии 8.3. Программа позволяет:</w:t>
      </w:r>
    </w:p>
    <w:p w:rsidR="004F0473" w:rsidRPr="004F0473" w:rsidRDefault="004F0473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30"/>
          <w:szCs w:val="30"/>
        </w:rPr>
      </w:pPr>
    </w:p>
    <w:p w:rsidR="004F0473" w:rsidRPr="004F0473" w:rsidRDefault="006C7290" w:rsidP="00824F71">
      <w:pPr>
        <w:widowControl/>
        <w:numPr>
          <w:ilvl w:val="0"/>
          <w:numId w:val="40"/>
        </w:num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hAnsi="Arial" w:cs="Arial"/>
          <w:sz w:val="30"/>
          <w:szCs w:val="30"/>
        </w:rPr>
      </w:pPr>
      <w:r w:rsidRPr="004F0473">
        <w:rPr>
          <w:rFonts w:ascii="Arial" w:hAnsi="Arial" w:cs="Arial"/>
          <w:sz w:val="30"/>
          <w:szCs w:val="30"/>
        </w:rPr>
        <w:t>Вести базу данных о мероприятиях по ОТ в электронном виде (СОУТ, обучение и проверка знаний, охрана здоровья, учёт СИЗ и т.д.).</w:t>
      </w:r>
    </w:p>
    <w:p w:rsidR="006C7290" w:rsidRPr="004F0473" w:rsidRDefault="006C7290" w:rsidP="00824F71">
      <w:pPr>
        <w:widowControl/>
        <w:numPr>
          <w:ilvl w:val="0"/>
          <w:numId w:val="40"/>
        </w:num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hAnsi="Arial" w:cs="Arial"/>
          <w:sz w:val="30"/>
          <w:szCs w:val="30"/>
        </w:rPr>
      </w:pPr>
      <w:r w:rsidRPr="004F0473">
        <w:rPr>
          <w:rFonts w:ascii="Arial" w:hAnsi="Arial" w:cs="Arial"/>
          <w:sz w:val="30"/>
          <w:szCs w:val="30"/>
        </w:rPr>
        <w:t>Планировать и контролировать мероприятия (по устранению нарушений, результатам расследования НС и т.д.).</w:t>
      </w:r>
    </w:p>
    <w:p w:rsidR="006C7290" w:rsidRPr="004F0473" w:rsidRDefault="006C7290" w:rsidP="00824F71">
      <w:pPr>
        <w:widowControl/>
        <w:numPr>
          <w:ilvl w:val="0"/>
          <w:numId w:val="40"/>
        </w:num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hAnsi="Arial" w:cs="Arial"/>
          <w:sz w:val="30"/>
          <w:szCs w:val="30"/>
        </w:rPr>
      </w:pPr>
      <w:r w:rsidRPr="004F0473">
        <w:rPr>
          <w:rFonts w:ascii="Arial" w:hAnsi="Arial" w:cs="Arial"/>
          <w:sz w:val="30"/>
          <w:szCs w:val="30"/>
        </w:rPr>
        <w:t>Автоматически формировать отчёты по проведённым мероприятиям.</w:t>
      </w:r>
    </w:p>
    <w:p w:rsidR="006C7290" w:rsidRPr="004F0473" w:rsidRDefault="006C7290" w:rsidP="00824F71">
      <w:pPr>
        <w:widowControl/>
        <w:numPr>
          <w:ilvl w:val="0"/>
          <w:numId w:val="40"/>
        </w:num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hAnsi="Arial" w:cs="Arial"/>
          <w:sz w:val="30"/>
          <w:szCs w:val="30"/>
        </w:rPr>
      </w:pPr>
      <w:r w:rsidRPr="004F0473">
        <w:rPr>
          <w:rFonts w:ascii="Arial" w:hAnsi="Arial" w:cs="Arial"/>
          <w:sz w:val="30"/>
          <w:szCs w:val="30"/>
        </w:rPr>
        <w:t>Вести личные карточки сотрудников.</w:t>
      </w:r>
    </w:p>
    <w:p w:rsidR="006C7290" w:rsidRPr="004F0473" w:rsidRDefault="006C7290" w:rsidP="00824F71">
      <w:pPr>
        <w:widowControl/>
        <w:numPr>
          <w:ilvl w:val="0"/>
          <w:numId w:val="40"/>
        </w:numPr>
        <w:shd w:val="clear" w:color="auto" w:fill="FFFFFF"/>
        <w:ind w:firstLine="851"/>
        <w:jc w:val="both"/>
        <w:rPr>
          <w:rFonts w:ascii="Arial" w:hAnsi="Arial" w:cs="Arial"/>
          <w:sz w:val="30"/>
          <w:szCs w:val="30"/>
        </w:rPr>
      </w:pPr>
      <w:r w:rsidRPr="004F0473">
        <w:rPr>
          <w:rFonts w:ascii="Arial" w:hAnsi="Arial" w:cs="Arial"/>
          <w:sz w:val="30"/>
          <w:szCs w:val="30"/>
        </w:rPr>
        <w:t>Подписывать документы с помощью электронной цифровой подписи (ЭЦП).</w:t>
      </w:r>
    </w:p>
    <w:p w:rsidR="006C7290" w:rsidRPr="004F0473" w:rsidRDefault="006C7290" w:rsidP="00824F71">
      <w:pPr>
        <w:widowControl/>
        <w:shd w:val="clear" w:color="auto" w:fill="FFFFFF"/>
        <w:ind w:left="720" w:firstLine="851"/>
        <w:jc w:val="both"/>
        <w:rPr>
          <w:rFonts w:ascii="Arial" w:hAnsi="Arial" w:cs="Arial"/>
          <w:sz w:val="30"/>
          <w:szCs w:val="30"/>
        </w:rPr>
      </w:pPr>
    </w:p>
    <w:p w:rsidR="006C7290" w:rsidRPr="004F0473" w:rsidRDefault="006C7290" w:rsidP="00824F71">
      <w:pPr>
        <w:widowControl/>
        <w:shd w:val="clear" w:color="auto" w:fill="FFFFFF"/>
        <w:ind w:left="720" w:firstLine="851"/>
        <w:jc w:val="both"/>
        <w:rPr>
          <w:rFonts w:ascii="Arial" w:hAnsi="Arial" w:cs="Arial"/>
          <w:sz w:val="30"/>
          <w:szCs w:val="30"/>
        </w:rPr>
      </w:pPr>
    </w:p>
    <w:p w:rsidR="006C7290" w:rsidRPr="004F0473" w:rsidRDefault="006C7290" w:rsidP="00824F71">
      <w:pPr>
        <w:jc w:val="both"/>
        <w:rPr>
          <w:sz w:val="30"/>
          <w:szCs w:val="30"/>
        </w:rPr>
      </w:pPr>
    </w:p>
    <w:p w:rsidR="006C7290" w:rsidRPr="004F0473" w:rsidRDefault="006C7290" w:rsidP="006C7290">
      <w:pPr>
        <w:ind w:firstLine="851"/>
        <w:jc w:val="both"/>
        <w:rPr>
          <w:b/>
          <w:sz w:val="30"/>
          <w:szCs w:val="30"/>
        </w:rPr>
      </w:pPr>
      <w:r w:rsidRPr="004F0473">
        <w:rPr>
          <w:rFonts w:ascii="Arial" w:hAnsi="Arial" w:cs="Arial"/>
          <w:b/>
          <w:sz w:val="30"/>
          <w:szCs w:val="30"/>
          <w:highlight w:val="green"/>
          <w:shd w:val="clear" w:color="auto" w:fill="F7F7F7"/>
        </w:rPr>
        <w:t>В 1С:</w:t>
      </w:r>
      <w:r w:rsidR="00824F71">
        <w:rPr>
          <w:rFonts w:ascii="Arial" w:hAnsi="Arial" w:cs="Arial"/>
          <w:b/>
          <w:sz w:val="30"/>
          <w:szCs w:val="30"/>
          <w:highlight w:val="green"/>
          <w:shd w:val="clear" w:color="auto" w:fill="F7F7F7"/>
        </w:rPr>
        <w:t xml:space="preserve"> </w:t>
      </w:r>
      <w:r w:rsidRPr="004F0473">
        <w:rPr>
          <w:rFonts w:ascii="Arial" w:hAnsi="Arial" w:cs="Arial"/>
          <w:b/>
          <w:sz w:val="30"/>
          <w:szCs w:val="30"/>
          <w:highlight w:val="green"/>
          <w:shd w:val="clear" w:color="auto" w:fill="F7F7F7"/>
        </w:rPr>
        <w:t>Производственная безопасность. Охрана труда есть возможность подписывать документы только с помощью квалифицированной электронной подписи, но заказывать её придётся у сторонней организации-удостоверяющего центра, и это дорогостоящая процедура.</w:t>
      </w:r>
    </w:p>
    <w:p w:rsidR="006C7290" w:rsidRPr="004F0473" w:rsidRDefault="006C7290" w:rsidP="006C7290">
      <w:pPr>
        <w:shd w:val="clear" w:color="auto" w:fill="FFFFFF"/>
        <w:spacing w:beforeAutospacing="1" w:afterAutospacing="1"/>
        <w:rPr>
          <w:rFonts w:ascii="Arial" w:eastAsia="Times New Roman" w:hAnsi="Arial" w:cs="Arial"/>
          <w:b/>
          <w:bCs/>
          <w:i/>
          <w:iCs/>
          <w:sz w:val="30"/>
          <w:szCs w:val="30"/>
        </w:rPr>
      </w:pPr>
    </w:p>
    <w:p w:rsidR="006C7290" w:rsidRPr="004F0473" w:rsidRDefault="006C7290" w:rsidP="004F0473">
      <w:pPr>
        <w:shd w:val="clear" w:color="auto" w:fill="FFFFFF"/>
        <w:spacing w:beforeAutospacing="1" w:afterAutospacing="1"/>
        <w:ind w:firstLine="851"/>
        <w:rPr>
          <w:rFonts w:ascii="Arial" w:eastAsia="Times New Roman" w:hAnsi="Arial" w:cs="Arial"/>
          <w:sz w:val="30"/>
          <w:szCs w:val="30"/>
        </w:rPr>
      </w:pPr>
      <w:r w:rsidRPr="004F0473">
        <w:rPr>
          <w:rFonts w:ascii="Arial" w:eastAsia="Times New Roman" w:hAnsi="Arial" w:cs="Arial"/>
          <w:b/>
          <w:bCs/>
          <w:i/>
          <w:iCs/>
          <w:sz w:val="30"/>
          <w:szCs w:val="30"/>
        </w:rPr>
        <w:t>Организация СОУТ</w:t>
      </w:r>
    </w:p>
    <w:p w:rsidR="006C7290" w:rsidRPr="004F0473" w:rsidRDefault="006C7290" w:rsidP="004F0473">
      <w:pPr>
        <w:shd w:val="clear" w:color="auto" w:fill="FFFFFF"/>
        <w:spacing w:before="100" w:beforeAutospacing="1" w:after="100" w:afterAutospacing="1"/>
        <w:ind w:firstLine="851"/>
        <w:rPr>
          <w:rFonts w:ascii="Arial" w:eastAsia="Times New Roman" w:hAnsi="Arial" w:cs="Arial"/>
          <w:sz w:val="30"/>
          <w:szCs w:val="30"/>
        </w:rPr>
      </w:pPr>
      <w:r w:rsidRPr="004F0473">
        <w:rPr>
          <w:rFonts w:ascii="Arial" w:eastAsia="Times New Roman" w:hAnsi="Arial" w:cs="Arial"/>
          <w:sz w:val="30"/>
          <w:szCs w:val="30"/>
        </w:rPr>
        <w:t>Электронный документооборот по результатам проведения СОУТ можно организовать двумя способами.</w:t>
      </w:r>
    </w:p>
    <w:p w:rsidR="006C7290" w:rsidRPr="004F0473" w:rsidRDefault="006C7290" w:rsidP="004F0473">
      <w:pPr>
        <w:shd w:val="clear" w:color="auto" w:fill="FFFFFF"/>
        <w:spacing w:before="100" w:beforeAutospacing="1" w:after="100" w:afterAutospacing="1"/>
        <w:ind w:firstLine="851"/>
        <w:rPr>
          <w:rFonts w:ascii="Arial" w:eastAsia="Times New Roman" w:hAnsi="Arial" w:cs="Arial"/>
          <w:sz w:val="30"/>
          <w:szCs w:val="30"/>
        </w:rPr>
      </w:pPr>
      <w:r w:rsidRPr="004F0473">
        <w:rPr>
          <w:rFonts w:ascii="Arial" w:eastAsia="Times New Roman" w:hAnsi="Arial" w:cs="Arial"/>
          <w:sz w:val="30"/>
          <w:szCs w:val="30"/>
        </w:rPr>
        <w:t>Загрузка внешнего файла формата *.</w:t>
      </w:r>
      <w:proofErr w:type="spellStart"/>
      <w:r w:rsidRPr="004F0473">
        <w:rPr>
          <w:rFonts w:ascii="Arial" w:eastAsia="Times New Roman" w:hAnsi="Arial" w:cs="Arial"/>
          <w:sz w:val="30"/>
          <w:szCs w:val="30"/>
        </w:rPr>
        <w:t>xml</w:t>
      </w:r>
      <w:proofErr w:type="spellEnd"/>
      <w:r w:rsidRPr="004F0473">
        <w:rPr>
          <w:rFonts w:ascii="Arial" w:eastAsia="Times New Roman" w:hAnsi="Arial" w:cs="Arial"/>
          <w:sz w:val="30"/>
          <w:szCs w:val="30"/>
        </w:rPr>
        <w:t xml:space="preserve"> или </w:t>
      </w:r>
      <w:proofErr w:type="gramStart"/>
      <w:r w:rsidRPr="004F0473">
        <w:rPr>
          <w:rFonts w:ascii="Arial" w:eastAsia="Times New Roman" w:hAnsi="Arial" w:cs="Arial"/>
          <w:sz w:val="30"/>
          <w:szCs w:val="30"/>
        </w:rPr>
        <w:t>*.</w:t>
      </w:r>
      <w:proofErr w:type="spellStart"/>
      <w:r w:rsidRPr="004F0473">
        <w:rPr>
          <w:rFonts w:ascii="Arial" w:eastAsia="Times New Roman" w:hAnsi="Arial" w:cs="Arial"/>
          <w:sz w:val="30"/>
          <w:szCs w:val="30"/>
        </w:rPr>
        <w:t>sout</w:t>
      </w:r>
      <w:proofErr w:type="spellEnd"/>
      <w:proofErr w:type="gramEnd"/>
      <w:r w:rsidRPr="004F0473">
        <w:rPr>
          <w:rFonts w:ascii="Arial" w:eastAsia="Times New Roman" w:hAnsi="Arial" w:cs="Arial"/>
          <w:sz w:val="30"/>
          <w:szCs w:val="30"/>
        </w:rPr>
        <w:t xml:space="preserve"> в систему. При его чтении отображается общее количество рабочих мест в организации и количество мест, где была проведена СОУТ.</w:t>
      </w:r>
    </w:p>
    <w:p w:rsidR="006C7290" w:rsidRPr="004F0473" w:rsidRDefault="006C7290" w:rsidP="002A74FE">
      <w:pPr>
        <w:shd w:val="clear" w:color="auto" w:fill="FFFFFF"/>
        <w:ind w:firstLine="851"/>
        <w:jc w:val="both"/>
        <w:rPr>
          <w:rFonts w:ascii="Arial" w:eastAsia="Times New Roman" w:hAnsi="Arial" w:cs="Arial"/>
          <w:color w:val="222222"/>
          <w:sz w:val="30"/>
          <w:szCs w:val="30"/>
        </w:rPr>
      </w:pPr>
    </w:p>
    <w:p w:rsidR="006C7290" w:rsidRDefault="006C7290" w:rsidP="002A74FE">
      <w:pPr>
        <w:shd w:val="clear" w:color="auto" w:fill="FFFFFF"/>
        <w:ind w:firstLine="851"/>
        <w:jc w:val="both"/>
        <w:rPr>
          <w:rFonts w:ascii="Arial" w:eastAsia="Times New Roman" w:hAnsi="Arial" w:cs="Arial"/>
          <w:color w:val="222222"/>
          <w:sz w:val="30"/>
          <w:szCs w:val="30"/>
        </w:rPr>
      </w:pPr>
    </w:p>
    <w:p w:rsidR="00824F71" w:rsidRPr="00824F71" w:rsidRDefault="00824F71" w:rsidP="00824F7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824F71">
        <w:rPr>
          <w:rFonts w:ascii="Arial" w:eastAsia="Times New Roman" w:hAnsi="Arial" w:cs="Arial"/>
          <w:color w:val="222222"/>
          <w:sz w:val="20"/>
          <w:szCs w:val="20"/>
        </w:rPr>
        <w:t>3</w:t>
      </w:r>
    </w:p>
    <w:p w:rsidR="006C7290" w:rsidRDefault="006C7290" w:rsidP="002A74FE">
      <w:pPr>
        <w:shd w:val="clear" w:color="auto" w:fill="FFFFFF"/>
        <w:ind w:firstLine="851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6C7290" w:rsidRDefault="006C7290" w:rsidP="002A74FE">
      <w:pPr>
        <w:shd w:val="clear" w:color="auto" w:fill="FFFFFF"/>
        <w:ind w:firstLine="851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6C7290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 w:rsidRPr="00FE5A13">
        <w:rPr>
          <w:noProof/>
        </w:rPr>
        <w:drawing>
          <wp:inline distT="0" distB="0" distL="0" distR="0" wp14:anchorId="7DBC5621" wp14:editId="3D413C1B">
            <wp:extent cx="5941695" cy="3088289"/>
            <wp:effectExtent l="0" t="0" r="1905" b="0"/>
            <wp:docPr id="1" name="Рисунок 1" descr="C:\Users\Timoshenko\Desktop\прпрпрпрпрпрпрп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oshenko\Desktop\прпрпрпрпрпрпрпрп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Pr="00A236EC" w:rsidRDefault="004F0473" w:rsidP="004F0473">
      <w:pPr>
        <w:rPr>
          <w:rFonts w:ascii="Times New Roman" w:eastAsia="Times New Roman" w:hAnsi="Times New Roman" w:cs="Times New Roman"/>
        </w:rPr>
      </w:pPr>
      <w:r w:rsidRPr="00A236EC">
        <w:rPr>
          <w:rFonts w:ascii="Times New Roman" w:eastAsia="Times New Roman" w:hAnsi="Times New Roman" w:cs="Times New Roman"/>
        </w:rPr>
        <w:t>Загрузка внешнего файла с результатами СОУТ в 1</w:t>
      </w:r>
      <w:proofErr w:type="gramStart"/>
      <w:r w:rsidRPr="00A236EC">
        <w:rPr>
          <w:rFonts w:ascii="Times New Roman" w:eastAsia="Times New Roman" w:hAnsi="Times New Roman" w:cs="Times New Roman"/>
        </w:rPr>
        <w:t>С:Производственная</w:t>
      </w:r>
      <w:proofErr w:type="gramEnd"/>
      <w:r w:rsidRPr="00A236EC">
        <w:rPr>
          <w:rFonts w:ascii="Times New Roman" w:eastAsia="Times New Roman" w:hAnsi="Times New Roman" w:cs="Times New Roman"/>
        </w:rPr>
        <w:t xml:space="preserve"> безопасность. Охрана труда</w:t>
      </w:r>
    </w:p>
    <w:p w:rsidR="004F0473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</w:p>
    <w:p w:rsidR="004F0473" w:rsidRPr="00A236EC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sz w:val="27"/>
          <w:szCs w:val="27"/>
        </w:rPr>
        <w:t>Заполнение данных о СОУТ внутри самой программы. Пользователь может ввести список идентифицированных вредных факторов, перечень оборудования, данные о материалах и сырье, применяемых на рабочем месте.</w:t>
      </w:r>
    </w:p>
    <w:p w:rsidR="004F0473" w:rsidRDefault="004F0473" w:rsidP="004F0473">
      <w:pPr>
        <w:tabs>
          <w:tab w:val="left" w:pos="1605"/>
        </w:tabs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 w:rsidRPr="00FE5A13">
        <w:rPr>
          <w:noProof/>
        </w:rPr>
        <w:drawing>
          <wp:inline distT="0" distB="0" distL="0" distR="0" wp14:anchorId="632F564F" wp14:editId="2A0F02B2">
            <wp:extent cx="5941695" cy="3040232"/>
            <wp:effectExtent l="0" t="0" r="1905" b="8255"/>
            <wp:docPr id="3" name="Рисунок 3" descr="C:\Users\Timoshenko\Desktop\1s21111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oshenko\Desktop\1s21111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0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tabs>
          <w:tab w:val="left" w:pos="1605"/>
        </w:tabs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lastRenderedPageBreak/>
        <w:t>Внесение результатов СОУТ в программу в 1</w:t>
      </w:r>
      <w:proofErr w:type="gramStart"/>
      <w:r>
        <w:rPr>
          <w:rFonts w:ascii="Arial" w:hAnsi="Arial" w:cs="Arial"/>
          <w:sz w:val="21"/>
          <w:szCs w:val="21"/>
          <w:shd w:val="clear" w:color="auto" w:fill="FFFFFF"/>
        </w:rPr>
        <w:t>С:Производственная</w:t>
      </w:r>
      <w:proofErr w:type="gramEnd"/>
      <w:r>
        <w:rPr>
          <w:rFonts w:ascii="Arial" w:hAnsi="Arial" w:cs="Arial"/>
          <w:sz w:val="21"/>
          <w:szCs w:val="21"/>
          <w:shd w:val="clear" w:color="auto" w:fill="FFFFFF"/>
        </w:rPr>
        <w:t xml:space="preserve"> безопасность. Охрана труда</w:t>
      </w:r>
    </w:p>
    <w:p w:rsidR="00824F71" w:rsidRPr="00824F71" w:rsidRDefault="00824F71" w:rsidP="00824F71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F0473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824F71">
        <w:rPr>
          <w:rFonts w:ascii="Arial" w:hAnsi="Arial" w:cs="Arial"/>
          <w:sz w:val="20"/>
          <w:szCs w:val="20"/>
          <w:shd w:val="clear" w:color="auto" w:fill="FFFFFF"/>
        </w:rPr>
        <w:t>4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tabs>
          <w:tab w:val="left" w:pos="1605"/>
        </w:tabs>
        <w:jc w:val="center"/>
        <w:rPr>
          <w:rFonts w:ascii="Arial" w:hAnsi="Arial" w:cs="Arial"/>
          <w:sz w:val="27"/>
          <w:szCs w:val="27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>На основе введённых данных система автоматически формирует отчёт 1-Т (условия труда).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 w:rsidRPr="00A236EC">
        <w:rPr>
          <w:noProof/>
        </w:rPr>
        <w:drawing>
          <wp:inline distT="0" distB="0" distL="0" distR="0" wp14:anchorId="6EF0418E" wp14:editId="120FC59F">
            <wp:extent cx="5941695" cy="3275091"/>
            <wp:effectExtent l="0" t="0" r="1905" b="1905"/>
            <wp:docPr id="4" name="Рисунок 4" descr="C:\Users\Timoshenko\Desktop\прпрпрпрпрпрпрп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oshenko\Desktop\прпрпрпрпрпрпрпр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2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Pr="00A236EC" w:rsidRDefault="004F0473" w:rsidP="004F0473">
      <w:pPr>
        <w:rPr>
          <w:rFonts w:ascii="Times New Roman" w:eastAsia="Times New Roman" w:hAnsi="Times New Roman" w:cs="Times New Roman"/>
        </w:rPr>
      </w:pPr>
      <w:r w:rsidRPr="00A236EC">
        <w:rPr>
          <w:rFonts w:ascii="Times New Roman" w:eastAsia="Times New Roman" w:hAnsi="Times New Roman" w:cs="Times New Roman"/>
        </w:rPr>
        <w:t>Автоматически сформированный отчёт № 1-Т в 1</w:t>
      </w:r>
      <w:proofErr w:type="gramStart"/>
      <w:r w:rsidRPr="00A236EC">
        <w:rPr>
          <w:rFonts w:ascii="Times New Roman" w:eastAsia="Times New Roman" w:hAnsi="Times New Roman" w:cs="Times New Roman"/>
        </w:rPr>
        <w:t>С:Производственная</w:t>
      </w:r>
      <w:proofErr w:type="gramEnd"/>
      <w:r w:rsidRPr="00A236EC">
        <w:rPr>
          <w:rFonts w:ascii="Times New Roman" w:eastAsia="Times New Roman" w:hAnsi="Times New Roman" w:cs="Times New Roman"/>
        </w:rPr>
        <w:t xml:space="preserve"> безопасность. Охрана труда</w:t>
      </w:r>
    </w:p>
    <w:p w:rsidR="004F0473" w:rsidRPr="00B10B46" w:rsidRDefault="004F0473" w:rsidP="004F0473">
      <w:pPr>
        <w:shd w:val="clear" w:color="auto" w:fill="FFFFFF"/>
        <w:spacing w:beforeAutospacing="1" w:afterAutospacing="1"/>
        <w:rPr>
          <w:rFonts w:ascii="Arial" w:eastAsia="Times New Roman" w:hAnsi="Arial" w:cs="Arial"/>
          <w:b/>
          <w:bCs/>
          <w:i/>
          <w:iCs/>
          <w:sz w:val="36"/>
          <w:szCs w:val="36"/>
        </w:rPr>
      </w:pPr>
    </w:p>
    <w:p w:rsidR="004F0473" w:rsidRPr="00A236EC" w:rsidRDefault="004F0473" w:rsidP="004F0473">
      <w:pPr>
        <w:shd w:val="clear" w:color="auto" w:fill="FFFFFF"/>
        <w:spacing w:beforeAutospacing="1" w:afterAutospacing="1"/>
        <w:jc w:val="center"/>
        <w:rPr>
          <w:rFonts w:ascii="Arial" w:eastAsia="Times New Roman" w:hAnsi="Arial" w:cs="Arial"/>
          <w:sz w:val="36"/>
          <w:szCs w:val="36"/>
        </w:rPr>
      </w:pPr>
      <w:r w:rsidRPr="00A236EC">
        <w:rPr>
          <w:rFonts w:ascii="Arial" w:eastAsia="Times New Roman" w:hAnsi="Arial" w:cs="Arial"/>
          <w:b/>
          <w:bCs/>
          <w:i/>
          <w:iCs/>
          <w:sz w:val="36"/>
          <w:szCs w:val="36"/>
          <w:highlight w:val="yellow"/>
        </w:rPr>
        <w:t>Учёт СИЗ</w:t>
      </w:r>
    </w:p>
    <w:p w:rsidR="004F0473" w:rsidRPr="00A236EC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2"/>
        </w:rPr>
      </w:pPr>
      <w:r w:rsidRPr="00A236EC">
        <w:rPr>
          <w:rFonts w:ascii="Arial" w:eastAsia="Times New Roman" w:hAnsi="Arial" w:cs="Arial"/>
          <w:sz w:val="32"/>
          <w:szCs w:val="32"/>
        </w:rPr>
        <w:t>Также программа позволяет организовать учёт и контроль обеспеченности средствами индивидуальной защиты, смывающими и обезвреживающими средствами. Пользователь располагает следующей информацией о СИЗ:</w:t>
      </w:r>
    </w:p>
    <w:p w:rsidR="004F0473" w:rsidRPr="00A236EC" w:rsidRDefault="004F0473" w:rsidP="004F0473">
      <w:pPr>
        <w:widowControl/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2"/>
        </w:rPr>
      </w:pPr>
      <w:r w:rsidRPr="00A236EC">
        <w:rPr>
          <w:rFonts w:ascii="Arial" w:eastAsia="Times New Roman" w:hAnsi="Arial" w:cs="Arial"/>
          <w:sz w:val="32"/>
          <w:szCs w:val="32"/>
        </w:rPr>
        <w:t>их свойства;</w:t>
      </w:r>
    </w:p>
    <w:p w:rsidR="004F0473" w:rsidRPr="00A236EC" w:rsidRDefault="004F0473" w:rsidP="004F0473">
      <w:pPr>
        <w:widowControl/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2"/>
        </w:rPr>
      </w:pPr>
      <w:r w:rsidRPr="00A236EC">
        <w:rPr>
          <w:rFonts w:ascii="Arial" w:eastAsia="Times New Roman" w:hAnsi="Arial" w:cs="Arial"/>
          <w:sz w:val="32"/>
          <w:szCs w:val="32"/>
        </w:rPr>
        <w:t>нормы выдачи на предприятии;</w:t>
      </w:r>
    </w:p>
    <w:p w:rsidR="004F0473" w:rsidRPr="00A236EC" w:rsidRDefault="004F0473" w:rsidP="004F0473">
      <w:pPr>
        <w:widowControl/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2"/>
        </w:rPr>
      </w:pPr>
      <w:r w:rsidRPr="00A236EC">
        <w:rPr>
          <w:rFonts w:ascii="Arial" w:eastAsia="Times New Roman" w:hAnsi="Arial" w:cs="Arial"/>
          <w:sz w:val="32"/>
          <w:szCs w:val="32"/>
        </w:rPr>
        <w:t>количество находящихся в эксплуатации;</w:t>
      </w:r>
    </w:p>
    <w:p w:rsidR="004F0473" w:rsidRPr="00A236EC" w:rsidRDefault="004F0473" w:rsidP="004F0473">
      <w:pPr>
        <w:widowControl/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2"/>
        </w:rPr>
      </w:pPr>
      <w:r w:rsidRPr="00A236EC">
        <w:rPr>
          <w:rFonts w:ascii="Arial" w:eastAsia="Times New Roman" w:hAnsi="Arial" w:cs="Arial"/>
          <w:sz w:val="32"/>
          <w:szCs w:val="32"/>
        </w:rPr>
        <w:t>наличие на складах;</w:t>
      </w:r>
    </w:p>
    <w:p w:rsidR="004F0473" w:rsidRPr="00A236EC" w:rsidRDefault="004F0473" w:rsidP="004F0473">
      <w:pPr>
        <w:widowControl/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32"/>
          <w:szCs w:val="32"/>
        </w:rPr>
      </w:pPr>
      <w:r w:rsidRPr="00A236EC">
        <w:rPr>
          <w:rFonts w:ascii="Arial" w:eastAsia="Times New Roman" w:hAnsi="Arial" w:cs="Arial"/>
          <w:sz w:val="32"/>
          <w:szCs w:val="32"/>
        </w:rPr>
        <w:t>планирование их обеспечения;</w:t>
      </w:r>
    </w:p>
    <w:p w:rsidR="004F0473" w:rsidRPr="00A236EC" w:rsidRDefault="004F0473" w:rsidP="004F0473">
      <w:pPr>
        <w:widowControl/>
        <w:numPr>
          <w:ilvl w:val="0"/>
          <w:numId w:val="41"/>
        </w:numPr>
        <w:shd w:val="clear" w:color="auto" w:fill="FFFFFF"/>
        <w:rPr>
          <w:rFonts w:ascii="Arial" w:eastAsia="Times New Roman" w:hAnsi="Arial" w:cs="Arial"/>
          <w:sz w:val="32"/>
          <w:szCs w:val="32"/>
        </w:rPr>
      </w:pPr>
      <w:r w:rsidRPr="00A236EC">
        <w:rPr>
          <w:rFonts w:ascii="Arial" w:eastAsia="Times New Roman" w:hAnsi="Arial" w:cs="Arial"/>
          <w:sz w:val="32"/>
          <w:szCs w:val="32"/>
        </w:rPr>
        <w:t>цены от поставщиков.</w:t>
      </w:r>
    </w:p>
    <w:p w:rsidR="004F0473" w:rsidRPr="00B10B46" w:rsidRDefault="004F0473" w:rsidP="004F0473">
      <w:pPr>
        <w:tabs>
          <w:tab w:val="left" w:pos="1605"/>
        </w:tabs>
        <w:rPr>
          <w:sz w:val="32"/>
          <w:szCs w:val="32"/>
        </w:rPr>
      </w:pPr>
    </w:p>
    <w:p w:rsidR="004F0473" w:rsidRPr="00B10B46" w:rsidRDefault="004F0473" w:rsidP="004F0473">
      <w:pPr>
        <w:tabs>
          <w:tab w:val="left" w:pos="1605"/>
        </w:tabs>
        <w:rPr>
          <w:sz w:val="32"/>
          <w:szCs w:val="32"/>
        </w:rPr>
      </w:pPr>
    </w:p>
    <w:p w:rsidR="004F0473" w:rsidRDefault="004F0473" w:rsidP="004F0473">
      <w:pPr>
        <w:tabs>
          <w:tab w:val="left" w:pos="1605"/>
        </w:tabs>
      </w:pPr>
    </w:p>
    <w:p w:rsidR="004F0473" w:rsidRDefault="004F0473" w:rsidP="004F0473">
      <w:pPr>
        <w:tabs>
          <w:tab w:val="left" w:pos="1605"/>
        </w:tabs>
      </w:pPr>
    </w:p>
    <w:p w:rsid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5</w:t>
      </w:r>
    </w:p>
    <w:p w:rsidR="004F0473" w:rsidRDefault="004F0473" w:rsidP="004F0473">
      <w:pPr>
        <w:tabs>
          <w:tab w:val="left" w:pos="1605"/>
        </w:tabs>
      </w:pPr>
    </w:p>
    <w:p w:rsidR="004F0473" w:rsidRDefault="004F0473" w:rsidP="004F0473">
      <w:pPr>
        <w:tabs>
          <w:tab w:val="left" w:pos="1605"/>
        </w:tabs>
      </w:pPr>
    </w:p>
    <w:p w:rsidR="004F0473" w:rsidRDefault="004F0473" w:rsidP="004F0473">
      <w:pPr>
        <w:tabs>
          <w:tab w:val="left" w:pos="1605"/>
        </w:tabs>
      </w:pPr>
    </w:p>
    <w:p w:rsidR="004F0473" w:rsidRDefault="004F0473" w:rsidP="004F0473">
      <w:pPr>
        <w:tabs>
          <w:tab w:val="left" w:pos="1605"/>
        </w:tabs>
      </w:pPr>
      <w:r w:rsidRPr="00A236EC">
        <w:rPr>
          <w:noProof/>
        </w:rPr>
        <w:drawing>
          <wp:inline distT="0" distB="0" distL="0" distR="0" wp14:anchorId="5D97933F" wp14:editId="1AF8C5E2">
            <wp:extent cx="5941695" cy="3504032"/>
            <wp:effectExtent l="0" t="0" r="1905" b="1270"/>
            <wp:docPr id="5" name="Рисунок 5" descr="C:\Users\Timoshenko\Desktop\прпрпрпрпрпрпрп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oshenko\Desktop\прпрпрпрпрпрпрпр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tabs>
          <w:tab w:val="left" w:pos="1605"/>
        </w:tabs>
      </w:pPr>
    </w:p>
    <w:p w:rsidR="004F0473" w:rsidRPr="00A236EC" w:rsidRDefault="004F0473" w:rsidP="004F0473">
      <w:pPr>
        <w:rPr>
          <w:rFonts w:ascii="Times New Roman" w:eastAsia="Times New Roman" w:hAnsi="Times New Roman" w:cs="Times New Roman"/>
        </w:rPr>
      </w:pPr>
      <w:r w:rsidRPr="00A236EC">
        <w:rPr>
          <w:rFonts w:ascii="Times New Roman" w:eastAsia="Times New Roman" w:hAnsi="Times New Roman" w:cs="Times New Roman"/>
        </w:rPr>
        <w:t>Учёт выдачи средств защиты в 1</w:t>
      </w:r>
      <w:proofErr w:type="gramStart"/>
      <w:r w:rsidRPr="00A236EC">
        <w:rPr>
          <w:rFonts w:ascii="Times New Roman" w:eastAsia="Times New Roman" w:hAnsi="Times New Roman" w:cs="Times New Roman"/>
        </w:rPr>
        <w:t>С:Производственная</w:t>
      </w:r>
      <w:proofErr w:type="gramEnd"/>
      <w:r w:rsidRPr="00A236EC">
        <w:rPr>
          <w:rFonts w:ascii="Times New Roman" w:eastAsia="Times New Roman" w:hAnsi="Times New Roman" w:cs="Times New Roman"/>
        </w:rPr>
        <w:t xml:space="preserve"> безопасность. Охрана труда</w:t>
      </w:r>
    </w:p>
    <w:p w:rsidR="004F0473" w:rsidRPr="00A236EC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sz w:val="27"/>
          <w:szCs w:val="27"/>
        </w:rPr>
        <w:t>Также при выдаче система уточняет, с какого склада производится выдача и кто является материально ответственным лицом.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 w:rsidRPr="00A236EC">
        <w:rPr>
          <w:noProof/>
        </w:rPr>
        <w:drawing>
          <wp:inline distT="0" distB="0" distL="0" distR="0" wp14:anchorId="11FD6409" wp14:editId="40F36CF5">
            <wp:extent cx="5941695" cy="3504032"/>
            <wp:effectExtent l="0" t="0" r="1905" b="1270"/>
            <wp:docPr id="6" name="Рисунок 6" descr="C:\Users\Timoshenko\Desktop\прпрпрпрпрпрпрп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oshenko\Desktop\прпрпрпрпрпрпрпрп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5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Pr="00A236EC" w:rsidRDefault="004F0473" w:rsidP="004F0473">
      <w:pPr>
        <w:rPr>
          <w:rFonts w:ascii="Times New Roman" w:eastAsia="Times New Roman" w:hAnsi="Times New Roman" w:cs="Times New Roman"/>
        </w:rPr>
      </w:pPr>
      <w:r w:rsidRPr="00A236EC">
        <w:rPr>
          <w:rFonts w:ascii="Times New Roman" w:eastAsia="Times New Roman" w:hAnsi="Times New Roman" w:cs="Times New Roman"/>
        </w:rPr>
        <w:lastRenderedPageBreak/>
        <w:t>Учёт наличия СИЗ на складе в 1</w:t>
      </w:r>
      <w:proofErr w:type="gramStart"/>
      <w:r w:rsidRPr="00A236EC">
        <w:rPr>
          <w:rFonts w:ascii="Times New Roman" w:eastAsia="Times New Roman" w:hAnsi="Times New Roman" w:cs="Times New Roman"/>
        </w:rPr>
        <w:t>С:Производственная</w:t>
      </w:r>
      <w:proofErr w:type="gramEnd"/>
      <w:r w:rsidRPr="00A236EC">
        <w:rPr>
          <w:rFonts w:ascii="Times New Roman" w:eastAsia="Times New Roman" w:hAnsi="Times New Roman" w:cs="Times New Roman"/>
        </w:rPr>
        <w:t xml:space="preserve"> безопасность. Охрана труда</w:t>
      </w:r>
    </w:p>
    <w:p w:rsid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6</w:t>
      </w:r>
    </w:p>
    <w:p w:rsidR="004F0473" w:rsidRPr="00A236EC" w:rsidRDefault="004F0473" w:rsidP="004F0473">
      <w:pPr>
        <w:shd w:val="clear" w:color="auto" w:fill="FFFFFF"/>
        <w:spacing w:beforeAutospacing="1" w:afterAutospacing="1"/>
        <w:jc w:val="center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b/>
          <w:bCs/>
          <w:i/>
          <w:iCs/>
          <w:sz w:val="27"/>
          <w:szCs w:val="27"/>
        </w:rPr>
        <w:t>Использование электронной цифровой подписи</w:t>
      </w:r>
    </w:p>
    <w:p w:rsidR="004F0473" w:rsidRPr="00A236EC" w:rsidRDefault="004F0473" w:rsidP="004F0473">
      <w:p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sz w:val="27"/>
          <w:szCs w:val="27"/>
        </w:rPr>
        <w:t>Использовать ЭЦП можно для любых видов документов и сохраненных файлов, которые загружены в систему или созданы внутри неё. Для этого необходимо зарегистрировать в системе уже существующую ЭЦП, выданную сторонним удостоверяющим центром, и подписывать ею документы.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 w:rsidRPr="00A236EC">
        <w:rPr>
          <w:noProof/>
        </w:rPr>
        <w:drawing>
          <wp:inline distT="0" distB="0" distL="0" distR="0" wp14:anchorId="67491597" wp14:editId="79CE2B6D">
            <wp:extent cx="5941695" cy="1199020"/>
            <wp:effectExtent l="0" t="0" r="1905" b="1270"/>
            <wp:docPr id="7" name="Рисунок 7" descr="C:\Users\Timoshenko\Desktop\прпрпрпрпрпрпрп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oshenko\Desktop\прпрпрпрпрпрпрпрп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1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Pr="00A236EC" w:rsidRDefault="004F0473" w:rsidP="004F0473">
      <w:pPr>
        <w:rPr>
          <w:lang w:val="en-US"/>
        </w:rPr>
      </w:pPr>
      <w:r>
        <w:t>Использование ЭЦП в 1</w:t>
      </w:r>
      <w:proofErr w:type="gramStart"/>
      <w:r>
        <w:t>С:Производственная</w:t>
      </w:r>
      <w:proofErr w:type="gramEnd"/>
      <w:r>
        <w:t xml:space="preserve"> безопасность. Охрана</w:t>
      </w:r>
      <w:r w:rsidRPr="00A236EC">
        <w:rPr>
          <w:lang w:val="en-US"/>
        </w:rPr>
        <w:t xml:space="preserve"> </w:t>
      </w:r>
      <w:r>
        <w:t>труда</w:t>
      </w:r>
    </w:p>
    <w:p w:rsidR="009D00F4" w:rsidRDefault="009D00F4" w:rsidP="004F0473">
      <w:pPr>
        <w:pStyle w:val="3"/>
        <w:shd w:val="clear" w:color="auto" w:fill="FFFFFF"/>
        <w:jc w:val="center"/>
        <w:rPr>
          <w:rFonts w:ascii="Raleway" w:hAnsi="Raleway"/>
          <w:color w:val="000000"/>
          <w:sz w:val="48"/>
          <w:szCs w:val="48"/>
          <w:highlight w:val="yellow"/>
          <w:lang w:val="en-US"/>
        </w:rPr>
      </w:pPr>
    </w:p>
    <w:p w:rsidR="004F0473" w:rsidRPr="00E90466" w:rsidRDefault="004F0473" w:rsidP="004F0473">
      <w:pPr>
        <w:pStyle w:val="3"/>
        <w:shd w:val="clear" w:color="auto" w:fill="FFFFFF"/>
        <w:jc w:val="center"/>
        <w:rPr>
          <w:rFonts w:ascii="Raleway" w:hAnsi="Raleway"/>
          <w:color w:val="000000"/>
          <w:sz w:val="48"/>
          <w:szCs w:val="48"/>
          <w:lang w:val="en-US"/>
        </w:rPr>
      </w:pPr>
      <w:proofErr w:type="spellStart"/>
      <w:r w:rsidRPr="00E90466">
        <w:rPr>
          <w:rFonts w:ascii="Raleway" w:hAnsi="Raleway"/>
          <w:color w:val="000000"/>
          <w:sz w:val="48"/>
          <w:szCs w:val="48"/>
          <w:highlight w:val="yellow"/>
          <w:lang w:val="en-US"/>
        </w:rPr>
        <w:t>EcoStandard</w:t>
      </w:r>
      <w:proofErr w:type="spellEnd"/>
      <w:r w:rsidRPr="00E90466">
        <w:rPr>
          <w:rFonts w:ascii="Raleway" w:hAnsi="Raleway"/>
          <w:color w:val="000000"/>
          <w:sz w:val="48"/>
          <w:szCs w:val="48"/>
          <w:highlight w:val="yellow"/>
          <w:lang w:val="en-US"/>
        </w:rPr>
        <w:t xml:space="preserve"> soft (ex-Dva14)</w:t>
      </w:r>
    </w:p>
    <w:p w:rsidR="004F0473" w:rsidRDefault="004F0473" w:rsidP="004F0473">
      <w:pPr>
        <w:pStyle w:val="ae"/>
        <w:shd w:val="clear" w:color="auto" w:fill="FFFFFF"/>
        <w:ind w:firstLine="85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Это онлайн-помощник специалиста по охране труда от компании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ОхраПро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» (входит в ГК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EcoStandard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group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). Программа участвовала в федеральном эксперименте Министерства труда по использованию в кадровых документах электронной подписи.</w:t>
      </w:r>
    </w:p>
    <w:p w:rsidR="004F0473" w:rsidRDefault="004F0473" w:rsidP="004F0473">
      <w:pPr>
        <w:pStyle w:val="ae"/>
        <w:shd w:val="clear" w:color="auto" w:fill="FFFFFF"/>
        <w:ind w:firstLine="851"/>
        <w:rPr>
          <w:rFonts w:ascii="Arial" w:hAnsi="Arial" w:cs="Arial"/>
          <w:color w:val="000000"/>
          <w:sz w:val="27"/>
          <w:szCs w:val="2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EcoStandard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soft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включает в себя 4 компонента, позволяющих обеспечить полноценный электронный документооборот в организации:</w:t>
      </w:r>
    </w:p>
    <w:p w:rsidR="004F0473" w:rsidRDefault="004F0473" w:rsidP="004F0473">
      <w:pPr>
        <w:widowControl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Сама система ЭДО (программное обеспечение), в которой хранятся документы и назначаются ответственные.</w:t>
      </w:r>
    </w:p>
    <w:p w:rsidR="004F0473" w:rsidRDefault="004F0473" w:rsidP="004F0473">
      <w:pPr>
        <w:widowControl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Блок генерации документов (программа автоматически формирует необходимые документы по ОТ для каждого сотрудника).</w:t>
      </w:r>
    </w:p>
    <w:p w:rsidR="004F0473" w:rsidRDefault="004F0473" w:rsidP="004F0473">
      <w:pPr>
        <w:widowControl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Электронная цифровая подпись (ЭЦП). Можно выпускать неквалифицированные подписи (НЭП) внутри системы или использовать </w:t>
      </w:r>
      <w:proofErr w:type="spellStart"/>
      <w:r>
        <w:rPr>
          <w:rFonts w:ascii="Arial" w:hAnsi="Arial" w:cs="Arial"/>
          <w:sz w:val="27"/>
          <w:szCs w:val="27"/>
        </w:rPr>
        <w:t>квалицицированные</w:t>
      </w:r>
      <w:proofErr w:type="spellEnd"/>
      <w:r>
        <w:rPr>
          <w:rFonts w:ascii="Arial" w:hAnsi="Arial" w:cs="Arial"/>
          <w:sz w:val="27"/>
          <w:szCs w:val="27"/>
        </w:rPr>
        <w:t xml:space="preserve"> подписи (КЭП).</w:t>
      </w:r>
    </w:p>
    <w:p w:rsidR="004F0473" w:rsidRDefault="004F0473" w:rsidP="004F0473">
      <w:pPr>
        <w:widowControl/>
        <w:numPr>
          <w:ilvl w:val="0"/>
          <w:numId w:val="42"/>
        </w:numPr>
        <w:shd w:val="clear" w:color="auto" w:fill="FFFFFF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Личный кабинет сотрудника (место, в котором сотрудник видит и подписывает документы с помощью ЭЦП).</w:t>
      </w:r>
    </w:p>
    <w:p w:rsidR="004F0473" w:rsidRDefault="004F0473" w:rsidP="004F0473">
      <w:pPr>
        <w:pStyle w:val="ae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 w:rsidRPr="00E90466">
        <w:rPr>
          <w:rFonts w:ascii="Arial" w:hAnsi="Arial" w:cs="Arial"/>
          <w:color w:val="000000"/>
          <w:sz w:val="27"/>
          <w:szCs w:val="27"/>
          <w:highlight w:val="green"/>
        </w:rPr>
        <w:t>Принципиальное отличие системы от её аналогов — возможность создания внутри программы электронной цифровой подписи, необходимой для эффективной организации ЭДО. Подходит для работы как с электронной цифровой подписью (ЭЦП) в составе кадрового электронного документооборота, так и «по старинке» на бумаге.</w:t>
      </w:r>
    </w:p>
    <w:p w:rsidR="009D00F4" w:rsidRDefault="009D00F4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4F0473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7</w:t>
      </w:r>
    </w:p>
    <w:p w:rsidR="004F0473" w:rsidRDefault="004F0473" w:rsidP="004F0473">
      <w:pPr>
        <w:pStyle w:val="ae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F0473" w:rsidRDefault="004F0473" w:rsidP="004F0473">
      <w:pPr>
        <w:pStyle w:val="ae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4F0473" w:rsidRDefault="004F0473" w:rsidP="004F0473">
      <w:pPr>
        <w:pStyle w:val="ae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Дополнительно с помощью программы можно организовать дистанционное обучение сотрудников, отслеживать их прогресс и оценивать качество полученных знаний.</w:t>
      </w:r>
    </w:p>
    <w:p w:rsidR="004F0473" w:rsidRDefault="004F0473" w:rsidP="004F0473">
      <w:pPr>
        <w:pStyle w:val="ae"/>
        <w:shd w:val="clear" w:color="auto" w:fill="FFFFFF"/>
        <w:spacing w:before="0" w:after="0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Учёт выдачи СИЗ</w:t>
      </w:r>
    </w:p>
    <w:p w:rsidR="004F0473" w:rsidRDefault="004F0473" w:rsidP="004F0473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Для учёта выдачи СИЗ система предоставляет карточки СИЗ, в которых содержится информация о нормативном обосновании выдачи средств защиты (какие типовые отраслевые нормы регламентируют выдачу), а также личные карточки сотрудников, где указывается, сколько СИЗ по норме и по факту за определённый период получает тот или иной сотрудник.</w:t>
      </w:r>
    </w:p>
    <w:p w:rsidR="004F0473" w:rsidRDefault="004F0473" w:rsidP="004F0473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</w:p>
    <w:p w:rsidR="004F0473" w:rsidRDefault="004F0473" w:rsidP="004F0473">
      <w:pPr>
        <w:pStyle w:val="ae"/>
        <w:shd w:val="clear" w:color="auto" w:fill="FFFFFF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1F3C6F6" wp14:editId="502497DE">
            <wp:extent cx="5941695" cy="4527429"/>
            <wp:effectExtent l="0" t="0" r="1905" b="6985"/>
            <wp:docPr id="8" name="Рисунок 8" descr="https://journal.ecostandard.ru/upload/iblock/306/dva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ournal.ecostandard.ru/upload/iblock/306/dva1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5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Pr="00A236EC" w:rsidRDefault="004F0473" w:rsidP="004F0473">
      <w:pPr>
        <w:rPr>
          <w:rFonts w:ascii="Times New Roman" w:eastAsia="Times New Roman" w:hAnsi="Times New Roman" w:cs="Times New Roman"/>
        </w:rPr>
      </w:pPr>
      <w:r w:rsidRPr="00A236EC">
        <w:rPr>
          <w:rFonts w:ascii="Times New Roman" w:eastAsia="Times New Roman" w:hAnsi="Times New Roman" w:cs="Times New Roman"/>
        </w:rPr>
        <w:t>Личная карточка выдачи СИЗ кладовщику в </w:t>
      </w:r>
      <w:proofErr w:type="spellStart"/>
      <w:r w:rsidRPr="00A236EC">
        <w:rPr>
          <w:rFonts w:ascii="Times New Roman" w:eastAsia="Times New Roman" w:hAnsi="Times New Roman" w:cs="Times New Roman"/>
        </w:rPr>
        <w:t>EcoStandard</w:t>
      </w:r>
      <w:proofErr w:type="spellEnd"/>
      <w:r w:rsidRPr="00A236E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236EC">
        <w:rPr>
          <w:rFonts w:ascii="Times New Roman" w:eastAsia="Times New Roman" w:hAnsi="Times New Roman" w:cs="Times New Roman"/>
        </w:rPr>
        <w:t>soft</w:t>
      </w:r>
      <w:proofErr w:type="spellEnd"/>
      <w:r w:rsidRPr="00A236EC">
        <w:rPr>
          <w:rFonts w:ascii="Times New Roman" w:eastAsia="Times New Roman" w:hAnsi="Times New Roman" w:cs="Times New Roman"/>
        </w:rPr>
        <w:t xml:space="preserve"> (ex-Dva14)</w:t>
      </w:r>
    </w:p>
    <w:p w:rsidR="004F0473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sz w:val="27"/>
          <w:szCs w:val="27"/>
        </w:rPr>
        <w:t>Также в разделе доступна информация о сертификатах СИЗ и </w:t>
      </w:r>
      <w:proofErr w:type="spellStart"/>
      <w:r w:rsidRPr="00A236EC">
        <w:rPr>
          <w:rFonts w:ascii="Arial" w:eastAsia="Times New Roman" w:hAnsi="Arial" w:cs="Arial"/>
          <w:sz w:val="27"/>
          <w:szCs w:val="27"/>
        </w:rPr>
        <w:t>СиОС</w:t>
      </w:r>
      <w:proofErr w:type="spellEnd"/>
      <w:r w:rsidRPr="00A236EC">
        <w:rPr>
          <w:rFonts w:ascii="Arial" w:eastAsia="Times New Roman" w:hAnsi="Arial" w:cs="Arial"/>
          <w:sz w:val="27"/>
          <w:szCs w:val="27"/>
        </w:rPr>
        <w:t>.</w:t>
      </w:r>
    </w:p>
    <w:p w:rsidR="004F0473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8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1E4A72B6" wp14:editId="291F79D9">
            <wp:extent cx="5941695" cy="2878681"/>
            <wp:effectExtent l="0" t="0" r="1905" b="0"/>
            <wp:docPr id="9" name="Рисунок 9" descr="https://journal.ecostandard.ru/upload/iblock/e8f/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journal.ecostandard.ru/upload/iblock/e8f/d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7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Pr="00A236EC" w:rsidRDefault="004F0473" w:rsidP="004F047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Pr="00A236EC">
        <w:rPr>
          <w:rFonts w:ascii="Times New Roman" w:eastAsia="Times New Roman" w:hAnsi="Times New Roman" w:cs="Times New Roman"/>
        </w:rPr>
        <w:t>ертификаты используемых в организации СИЗ в </w:t>
      </w:r>
      <w:proofErr w:type="spellStart"/>
      <w:r w:rsidRPr="00A236EC">
        <w:rPr>
          <w:rFonts w:ascii="Times New Roman" w:eastAsia="Times New Roman" w:hAnsi="Times New Roman" w:cs="Times New Roman"/>
        </w:rPr>
        <w:t>EcoStandard</w:t>
      </w:r>
      <w:proofErr w:type="spellEnd"/>
      <w:r w:rsidRPr="00A236E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236EC">
        <w:rPr>
          <w:rFonts w:ascii="Times New Roman" w:eastAsia="Times New Roman" w:hAnsi="Times New Roman" w:cs="Times New Roman"/>
        </w:rPr>
        <w:t>soft</w:t>
      </w:r>
      <w:proofErr w:type="spellEnd"/>
      <w:r w:rsidRPr="00A236EC">
        <w:rPr>
          <w:rFonts w:ascii="Times New Roman" w:eastAsia="Times New Roman" w:hAnsi="Times New Roman" w:cs="Times New Roman"/>
        </w:rPr>
        <w:t xml:space="preserve"> (ex-Dva14)</w:t>
      </w:r>
    </w:p>
    <w:p w:rsidR="004F0473" w:rsidRPr="00A236EC" w:rsidRDefault="004F0473" w:rsidP="004F0473">
      <w:pPr>
        <w:shd w:val="clear" w:color="auto" w:fill="FFFFFF"/>
        <w:spacing w:beforeAutospacing="1" w:afterAutospacing="1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b/>
          <w:bCs/>
          <w:i/>
          <w:iCs/>
          <w:sz w:val="27"/>
          <w:szCs w:val="27"/>
        </w:rPr>
        <w:t>Организация дистанционного обучения сотрудников</w:t>
      </w:r>
    </w:p>
    <w:p w:rsidR="004F0473" w:rsidRPr="00A236EC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sz w:val="27"/>
          <w:szCs w:val="27"/>
        </w:rPr>
        <w:t xml:space="preserve">В отличие от аналогов, </w:t>
      </w:r>
      <w:proofErr w:type="spellStart"/>
      <w:r w:rsidRPr="00A236EC">
        <w:rPr>
          <w:rFonts w:ascii="Arial" w:eastAsia="Times New Roman" w:hAnsi="Arial" w:cs="Arial"/>
          <w:sz w:val="27"/>
          <w:szCs w:val="27"/>
        </w:rPr>
        <w:t>EcoStandard</w:t>
      </w:r>
      <w:proofErr w:type="spellEnd"/>
      <w:r w:rsidRPr="00A236EC">
        <w:rPr>
          <w:rFonts w:ascii="Arial" w:eastAsia="Times New Roman" w:hAnsi="Arial" w:cs="Arial"/>
          <w:sz w:val="27"/>
          <w:szCs w:val="27"/>
        </w:rPr>
        <w:t xml:space="preserve"> </w:t>
      </w:r>
      <w:proofErr w:type="spellStart"/>
      <w:r w:rsidRPr="00A236EC">
        <w:rPr>
          <w:rFonts w:ascii="Arial" w:eastAsia="Times New Roman" w:hAnsi="Arial" w:cs="Arial"/>
          <w:sz w:val="27"/>
          <w:szCs w:val="27"/>
        </w:rPr>
        <w:t>soft</w:t>
      </w:r>
      <w:proofErr w:type="spellEnd"/>
      <w:r w:rsidRPr="00A236EC">
        <w:rPr>
          <w:rFonts w:ascii="Arial" w:eastAsia="Times New Roman" w:hAnsi="Arial" w:cs="Arial"/>
          <w:sz w:val="27"/>
          <w:szCs w:val="27"/>
        </w:rPr>
        <w:t xml:space="preserve"> предлагает организовать обучение сотрудников дистанционно. Соответственно, в систему ЭДО не только подгружаются данные о группах сотрудниках и сроках обучения, но и сами обучающие программы.</w:t>
      </w:r>
    </w:p>
    <w:p w:rsidR="004F0473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sz w:val="27"/>
          <w:szCs w:val="27"/>
        </w:rPr>
        <w:t>Для начала специалист по охране труда формирует группу обучающихся и назначает им необходимые курсы.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60DFDB78" wp14:editId="06F36F3A">
            <wp:extent cx="5941695" cy="2896483"/>
            <wp:effectExtent l="0" t="0" r="1905" b="0"/>
            <wp:docPr id="10" name="Рисунок 10" descr="https://journal.ecostandard.ru/upload/iblock/584/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journal.ecostandard.ru/upload/iblock/584/d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Pr="00A236EC" w:rsidRDefault="004F0473" w:rsidP="004F0473">
      <w:pPr>
        <w:rPr>
          <w:rFonts w:ascii="Times New Roman" w:eastAsia="Times New Roman" w:hAnsi="Times New Roman" w:cs="Times New Roman"/>
        </w:rPr>
      </w:pPr>
      <w:r w:rsidRPr="00A236EC">
        <w:rPr>
          <w:rFonts w:ascii="Times New Roman" w:eastAsia="Times New Roman" w:hAnsi="Times New Roman" w:cs="Times New Roman"/>
        </w:rPr>
        <w:t xml:space="preserve">Назначение курсов учебной группе в блоке обучения </w:t>
      </w:r>
      <w:proofErr w:type="spellStart"/>
      <w:r w:rsidRPr="00A236EC">
        <w:rPr>
          <w:rFonts w:ascii="Times New Roman" w:eastAsia="Times New Roman" w:hAnsi="Times New Roman" w:cs="Times New Roman"/>
        </w:rPr>
        <w:t>EcoStandard</w:t>
      </w:r>
      <w:proofErr w:type="spellEnd"/>
      <w:r w:rsidRPr="00A236E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A236EC">
        <w:rPr>
          <w:rFonts w:ascii="Times New Roman" w:eastAsia="Times New Roman" w:hAnsi="Times New Roman" w:cs="Times New Roman"/>
        </w:rPr>
        <w:t>soft</w:t>
      </w:r>
      <w:proofErr w:type="spellEnd"/>
      <w:r w:rsidRPr="00A236EC">
        <w:rPr>
          <w:rFonts w:ascii="Times New Roman" w:eastAsia="Times New Roman" w:hAnsi="Times New Roman" w:cs="Times New Roman"/>
        </w:rPr>
        <w:t xml:space="preserve"> (ex-Dva14)</w:t>
      </w: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9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  <w:r w:rsidRPr="00A236EC">
        <w:rPr>
          <w:rFonts w:ascii="Arial" w:eastAsia="Times New Roman" w:hAnsi="Arial" w:cs="Arial"/>
          <w:sz w:val="27"/>
          <w:szCs w:val="27"/>
        </w:rPr>
        <w:t>У каждого участника группы в личном кабинете отображаются назначенные курсы и прогресс их прохождения.</w:t>
      </w:r>
    </w:p>
    <w:p w:rsidR="004F0473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</w:p>
    <w:p w:rsidR="004F0473" w:rsidRPr="00A236EC" w:rsidRDefault="004F0473" w:rsidP="004F04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7"/>
          <w:szCs w:val="27"/>
        </w:rPr>
      </w:pPr>
      <w:r>
        <w:rPr>
          <w:noProof/>
        </w:rPr>
        <w:drawing>
          <wp:inline distT="0" distB="0" distL="0" distR="0" wp14:anchorId="3669165F" wp14:editId="788BFD32">
            <wp:extent cx="5941695" cy="2880404"/>
            <wp:effectExtent l="0" t="0" r="1905" b="0"/>
            <wp:docPr id="11" name="Рисунок 11" descr="https://journal.ecostandard.ru/upload/iblock/1ff/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journal.ecostandard.ru/upload/iblock/1ff/d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8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tabs>
          <w:tab w:val="left" w:pos="1605"/>
        </w:tabs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Назначенные курсы в личном кабинете сотрудника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EcoStandard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shd w:val="clear" w:color="auto" w:fill="FFFFFF"/>
        </w:rPr>
        <w:t>soft</w:t>
      </w:r>
      <w:proofErr w:type="spellEnd"/>
      <w:r>
        <w:rPr>
          <w:rFonts w:ascii="Arial" w:hAnsi="Arial" w:cs="Arial"/>
          <w:sz w:val="21"/>
          <w:szCs w:val="21"/>
          <w:shd w:val="clear" w:color="auto" w:fill="FFFFFF"/>
        </w:rPr>
        <w:t xml:space="preserve"> (ex-Dva14)</w:t>
      </w:r>
    </w:p>
    <w:p w:rsidR="004F0473" w:rsidRDefault="004F0473" w:rsidP="004F0473">
      <w:pPr>
        <w:tabs>
          <w:tab w:val="left" w:pos="1605"/>
        </w:tabs>
        <w:rPr>
          <w:rFonts w:ascii="Arial" w:hAnsi="Arial" w:cs="Arial"/>
          <w:sz w:val="27"/>
          <w:szCs w:val="27"/>
          <w:shd w:val="clear" w:color="auto" w:fill="FFFFFF"/>
        </w:rPr>
      </w:pPr>
    </w:p>
    <w:p w:rsidR="004F0473" w:rsidRDefault="004F0473" w:rsidP="004F0473">
      <w:pPr>
        <w:tabs>
          <w:tab w:val="left" w:pos="1605"/>
        </w:tabs>
        <w:rPr>
          <w:rFonts w:ascii="Arial" w:hAnsi="Arial" w:cs="Arial"/>
          <w:sz w:val="27"/>
          <w:szCs w:val="27"/>
          <w:shd w:val="clear" w:color="auto" w:fill="FFFFFF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>Специалист по охране труда имеет возможность отслеживать прогресс прохождения назначенных курсов. Для этого он открывает доступную ему информацию о каждом сотруднике, где отображается статистика обучения: сколько курсов прошёл сотрудник, сколько уроков он посмотрел в каждом курсе, сколько итоговых тестов прошёл и т.д.</w:t>
      </w:r>
    </w:p>
    <w:p w:rsidR="004F0473" w:rsidRDefault="004F0473" w:rsidP="004F0473">
      <w:pPr>
        <w:tabs>
          <w:tab w:val="left" w:pos="1605"/>
        </w:tabs>
        <w:rPr>
          <w:noProof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03610CD5" wp14:editId="3D35E833">
            <wp:extent cx="5941695" cy="2812069"/>
            <wp:effectExtent l="0" t="0" r="1905" b="7620"/>
            <wp:docPr id="12" name="Рисунок 12" descr="https://journal.ecostandard.ru/upload/iblock/502/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journal.ecostandard.ru/upload/iblock/502/d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8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B10B46">
        <w:rPr>
          <w:rFonts w:ascii="Times New Roman" w:eastAsia="Times New Roman" w:hAnsi="Times New Roman" w:cs="Times New Roman"/>
        </w:rPr>
        <w:t>Статистика обучения студента, доступная для просмотра специалисту по охране труда в </w:t>
      </w:r>
      <w:proofErr w:type="spellStart"/>
      <w:r w:rsidRPr="00B10B46">
        <w:rPr>
          <w:rFonts w:ascii="Times New Roman" w:eastAsia="Times New Roman" w:hAnsi="Times New Roman" w:cs="Times New Roman"/>
        </w:rPr>
        <w:t>EcoStandard</w:t>
      </w:r>
      <w:proofErr w:type="spellEnd"/>
      <w:r w:rsidRPr="00B10B4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10B46">
        <w:rPr>
          <w:rFonts w:ascii="Times New Roman" w:eastAsia="Times New Roman" w:hAnsi="Times New Roman" w:cs="Times New Roman"/>
        </w:rPr>
        <w:t>soft</w:t>
      </w:r>
      <w:proofErr w:type="spellEnd"/>
      <w:r w:rsidRPr="00B10B46">
        <w:rPr>
          <w:rFonts w:ascii="Times New Roman" w:eastAsia="Times New Roman" w:hAnsi="Times New Roman" w:cs="Times New Roman"/>
        </w:rPr>
        <w:t xml:space="preserve"> (ex-Dva14</w:t>
      </w: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10</w:t>
      </w:r>
    </w:p>
    <w:p w:rsidR="004F0473" w:rsidRDefault="004F0473" w:rsidP="004F0473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</w:p>
    <w:p w:rsidR="004F0473" w:rsidRPr="00B10B46" w:rsidRDefault="004F0473" w:rsidP="00824F71">
      <w:p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eastAsia="Times New Roman" w:hAnsi="Arial" w:cs="Arial"/>
          <w:sz w:val="27"/>
          <w:szCs w:val="27"/>
        </w:rPr>
      </w:pPr>
      <w:r w:rsidRPr="00B10B46">
        <w:rPr>
          <w:rFonts w:ascii="Arial" w:eastAsia="Times New Roman" w:hAnsi="Arial" w:cs="Arial"/>
          <w:sz w:val="27"/>
          <w:szCs w:val="27"/>
        </w:rPr>
        <w:t>Более того — специалист по охране труда может оценить эффективность прохождения курса, открыв детализацию обучения каждого студента. Если студент попытался пройти итоговый тест за 1 минуту, скорее всего, он не уделил должного внимания обучению — информация об этом будет видна в специальном разделе.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10C8FB11" wp14:editId="095474B9">
            <wp:extent cx="5941695" cy="2924621"/>
            <wp:effectExtent l="0" t="0" r="1905" b="9525"/>
            <wp:docPr id="13" name="Рисунок 13" descr="https://journal.ecostandard.ru/upload/iblock/617/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ournal.ecostandard.ru/upload/iblock/617/d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9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r>
        <w:t>Детализация попытки прохождения итогового теста по охране труда студента, доступная для просмотра в </w:t>
      </w:r>
      <w:proofErr w:type="spellStart"/>
      <w:r>
        <w:t>EcoStandard</w:t>
      </w:r>
      <w:proofErr w:type="spellEnd"/>
      <w:r>
        <w:t xml:space="preserve"> </w:t>
      </w:r>
      <w:proofErr w:type="spellStart"/>
      <w:r>
        <w:t>soft</w:t>
      </w:r>
      <w:proofErr w:type="spellEnd"/>
      <w:r>
        <w:t xml:space="preserve"> (ex-Dva14)</w:t>
      </w:r>
    </w:p>
    <w:p w:rsidR="004F0473" w:rsidRDefault="004F0473" w:rsidP="004F0473">
      <w:pPr>
        <w:pStyle w:val="ae"/>
        <w:shd w:val="clear" w:color="auto" w:fill="FFFFFF"/>
        <w:spacing w:before="0" w:after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</w:p>
    <w:p w:rsidR="004F0473" w:rsidRDefault="004F0473" w:rsidP="004F0473">
      <w:pPr>
        <w:pStyle w:val="ae"/>
        <w:shd w:val="clear" w:color="auto" w:fill="FFFFFF"/>
        <w:spacing w:before="0" w:after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</w:p>
    <w:p w:rsidR="004F0473" w:rsidRDefault="004F0473" w:rsidP="00824F71">
      <w:pPr>
        <w:pStyle w:val="ae"/>
        <w:shd w:val="clear" w:color="auto" w:fill="FFFFFF"/>
        <w:spacing w:before="0" w:after="0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Выпуск и использование электронной цифровой подписи</w:t>
      </w:r>
    </w:p>
    <w:p w:rsidR="004F0473" w:rsidRDefault="004F0473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Как было сказано ранее, выпустить ЭЦП для сотрудника можно прямо внутри программы, не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задействуя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внешние источники. Для этого сотрудник в своём личном кабинете оставляет заявку на генерацию ЭЦП, для которой в систему загружаются необходимые документы: паспорт, фото сотрудника с паспортом и отсканированная написанная от руки заявка на ЭЦП.</w:t>
      </w:r>
    </w:p>
    <w:p w:rsidR="004F0473" w:rsidRDefault="004F0473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11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6F5B6B81" wp14:editId="21381A84">
            <wp:extent cx="5941695" cy="4850130"/>
            <wp:effectExtent l="0" t="0" r="1905" b="7620"/>
            <wp:docPr id="16" name="Рисунок 16" descr="https://journal.ecostandard.ru/upload/iblock/071/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ournal.ecostandard.ru/upload/iblock/071/d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rPr>
          <w:rFonts w:ascii="Times New Roman" w:hAnsi="Times New Roman" w:cs="Times New Roman"/>
        </w:rPr>
      </w:pPr>
      <w:r>
        <w:t>Заявка на генерацию ЭЦП в </w:t>
      </w:r>
      <w:proofErr w:type="spellStart"/>
      <w:r>
        <w:t>EcoStandard</w:t>
      </w:r>
      <w:proofErr w:type="spellEnd"/>
      <w:r>
        <w:t xml:space="preserve"> </w:t>
      </w:r>
      <w:proofErr w:type="spellStart"/>
      <w:r>
        <w:t>soft</w:t>
      </w:r>
      <w:proofErr w:type="spellEnd"/>
      <w:r>
        <w:t xml:space="preserve"> (ex-Dva14)</w:t>
      </w:r>
    </w:p>
    <w:p w:rsidR="00824F71" w:rsidRDefault="00824F71" w:rsidP="004F0473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</w:p>
    <w:p w:rsidR="00824F71" w:rsidRDefault="00824F71" w:rsidP="004F0473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</w:p>
    <w:p w:rsidR="004F0473" w:rsidRDefault="004F0473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Эта заявка поступает администратору или HR-специалисту, который принимает решение о предоставлении ЭЦП. Если подпись была предоставлена,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впоследствие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можно отслеживать статус её действия: она может быть отозвана, приостановлена или просрочена.</w:t>
      </w:r>
    </w:p>
    <w:p w:rsidR="004F0473" w:rsidRDefault="004F0473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Теперь сотруднику доступна функция подписи документов с помощью ЭЦП.</w:t>
      </w:r>
    </w:p>
    <w:p w:rsidR="004F0473" w:rsidRDefault="004F0473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</w:p>
    <w:p w:rsidR="004F0473" w:rsidRDefault="004F0473" w:rsidP="004F0473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12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297D3155" wp14:editId="42DA5E79">
            <wp:extent cx="5940425" cy="2590800"/>
            <wp:effectExtent l="0" t="0" r="3175" b="0"/>
            <wp:docPr id="15" name="Рисунок 15" descr="https://journal.ecostandard.ru/upload/iblock/2ad/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journal.ecostandard.ru/upload/iblock/2ad/d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6" cy="25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shd w:val="clear" w:color="auto" w:fill="FFFFFF"/>
        <w:jc w:val="both"/>
      </w:pPr>
      <w:r>
        <w:t>Личный кабинет сотрудника с документами, доступными для подписи с помощью ЭЦП в </w:t>
      </w:r>
      <w:proofErr w:type="spellStart"/>
      <w:r>
        <w:t>EcoStandard</w:t>
      </w:r>
      <w:proofErr w:type="spellEnd"/>
      <w:r>
        <w:t xml:space="preserve"> </w:t>
      </w:r>
      <w:proofErr w:type="spellStart"/>
      <w:r>
        <w:t>soft</w:t>
      </w:r>
      <w:proofErr w:type="spellEnd"/>
      <w:r>
        <w:t xml:space="preserve"> (ex-Dva14)</w:t>
      </w:r>
    </w:p>
    <w:p w:rsidR="009D00F4" w:rsidRDefault="009D00F4" w:rsidP="004F0473">
      <w:pPr>
        <w:shd w:val="clear" w:color="auto" w:fill="FFFFFF"/>
        <w:jc w:val="both"/>
      </w:pPr>
    </w:p>
    <w:p w:rsidR="009D00F4" w:rsidRDefault="009D00F4" w:rsidP="004F0473">
      <w:pPr>
        <w:shd w:val="clear" w:color="auto" w:fill="FFFFFF"/>
        <w:jc w:val="both"/>
      </w:pP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7546F416" wp14:editId="3E0ED525">
            <wp:extent cx="5941695" cy="4276725"/>
            <wp:effectExtent l="0" t="0" r="1905" b="9525"/>
            <wp:docPr id="14" name="Рисунок 14" descr="https://journal.ecostandard.ru/upload/iblock/f4d/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journal.ecostandard.ru/upload/iblock/f4d/d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Для знакомства с программой доступна бесплатная демо-версия.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13</w:t>
      </w:r>
    </w:p>
    <w:p w:rsidR="004F0473" w:rsidRPr="00E90466" w:rsidRDefault="004F0473" w:rsidP="004F0473">
      <w:pPr>
        <w:pStyle w:val="3"/>
        <w:shd w:val="clear" w:color="auto" w:fill="FFFFFF"/>
        <w:jc w:val="center"/>
        <w:rPr>
          <w:rFonts w:ascii="Raleway" w:hAnsi="Raleway" w:cs="Times New Roman"/>
          <w:color w:val="000000"/>
          <w:sz w:val="36"/>
          <w:szCs w:val="36"/>
        </w:rPr>
      </w:pPr>
      <w:r w:rsidRPr="00E90466">
        <w:rPr>
          <w:rFonts w:ascii="Raleway" w:hAnsi="Raleway"/>
          <w:color w:val="000000"/>
          <w:sz w:val="36"/>
          <w:szCs w:val="36"/>
          <w:highlight w:val="yellow"/>
        </w:rPr>
        <w:t>КОТ</w:t>
      </w:r>
    </w:p>
    <w:p w:rsidR="004F0473" w:rsidRDefault="004F0473" w:rsidP="004F0473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Электронное рабочее место специалиста по охране труда, разработанное компанией «СМС-Информационные технологии».</w:t>
      </w:r>
    </w:p>
    <w:p w:rsidR="004F0473" w:rsidRDefault="004F0473" w:rsidP="004F0473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Система позволяет перевести в электронный вид работу по нескольким направлениям: обучение, медосмотры, СОУТ и ПРК, происшествия, аудиты, учёт СИЗ, планирование мероприятий в календаре и отчётная документация. Некоторые документы уже содержатся в системе: например, приказ о проведении медосмотра, допуск к самостоятельной работе, график проведения СОУТ и многое другое. Также по каждому направлению автоматически ведётся статистика.</w:t>
      </w:r>
    </w:p>
    <w:p w:rsidR="004F0473" w:rsidRDefault="004F0473" w:rsidP="004F0473">
      <w:pPr>
        <w:pStyle w:val="ae"/>
        <w:spacing w:before="0" w:beforeAutospacing="0" w:after="0" w:afterAutospacing="0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Возможность оформления и использования ЭЦП в системе КОТ не предусмотрена. Это значит, что система не позволяет обмениваться документами и подписывать их, но собирает их в одном месте в рамках электронной системы.</w:t>
      </w:r>
    </w:p>
    <w:p w:rsidR="004F0473" w:rsidRDefault="004F0473" w:rsidP="004F0473">
      <w:pPr>
        <w:pStyle w:val="ae"/>
        <w:shd w:val="clear" w:color="auto" w:fill="FFFFFF"/>
        <w:spacing w:before="0" w:after="0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Организация обучения</w:t>
      </w:r>
    </w:p>
    <w:p w:rsidR="004F0473" w:rsidRDefault="004F0473" w:rsidP="004F0473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КОТ помогает планировать обучение и инструктаж, напоминает о сроках действия удостоверений и фиксирует результаты обучения в карте сотрудника. На каждого обучающегося формируется список мероприятий, а также можно сформировать группы сотрудников и издавать документы на всю группу.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144ACC22" wp14:editId="1485E1C3">
            <wp:extent cx="5941695" cy="3195973"/>
            <wp:effectExtent l="0" t="0" r="1905" b="4445"/>
            <wp:docPr id="17" name="Рисунок 17" descr="https://journal.ecostandard.ru/upload/iblock/1d1/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journal.ecostandard.ru/upload/iblock/1d1/k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1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4F0473" w:rsidRDefault="004F0473" w:rsidP="004F0473">
      <w:r>
        <w:t>Интерфейс модуля «Обучение» КОТ</w:t>
      </w:r>
    </w:p>
    <w:p w:rsidR="009D00F4" w:rsidRDefault="009D00F4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824F71" w:rsidRPr="00824F71" w:rsidRDefault="009D00F4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</w:t>
      </w:r>
      <w:r w:rsidR="00824F71">
        <w:rPr>
          <w:rFonts w:ascii="Arial" w:hAnsi="Arial" w:cs="Arial"/>
          <w:sz w:val="20"/>
          <w:szCs w:val="20"/>
          <w:shd w:val="clear" w:color="auto" w:fill="FFFFFF"/>
        </w:rPr>
        <w:t>4</w:t>
      </w:r>
    </w:p>
    <w:p w:rsidR="004F0473" w:rsidRDefault="004F0473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824F71">
      <w:pPr>
        <w:pStyle w:val="ae"/>
        <w:shd w:val="clear" w:color="auto" w:fill="FFFFFF"/>
        <w:spacing w:before="0" w:after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Организация медосмотров</w:t>
      </w:r>
    </w:p>
    <w:p w:rsidR="00824F71" w:rsidRDefault="00824F71" w:rsidP="00824F71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 помощью модуля «Медосмотры» можно получать информацию о пройденных и предстоящих медосмотрах сотрудника, планировать и формировать группы для прохождения МО, информировать ответственных лиц и вести учёт COVID-19.</w:t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33E22A88" wp14:editId="06868318">
            <wp:extent cx="5941695" cy="4698291"/>
            <wp:effectExtent l="0" t="0" r="1905" b="7620"/>
            <wp:docPr id="26" name="Рисунок 26" descr="https://journal.ecostandard.ru/upload/iblock/116/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journal.ecostandard.ru/upload/iblock/116/k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6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824F71">
      <w:pPr>
        <w:rPr>
          <w:rFonts w:ascii="Times New Roman" w:hAnsi="Times New Roman" w:cs="Times New Roman"/>
        </w:rPr>
      </w:pPr>
      <w:r>
        <w:t>Интерфейс модуля «Обучение» КОТ</w:t>
      </w:r>
    </w:p>
    <w:p w:rsidR="00824F71" w:rsidRDefault="00824F71" w:rsidP="00824F71">
      <w:pPr>
        <w:pStyle w:val="ae"/>
        <w:shd w:val="clear" w:color="auto" w:fill="FFFFFF"/>
        <w:spacing w:before="0" w:after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Учёт СИЗ</w:t>
      </w:r>
    </w:p>
    <w:p w:rsidR="00824F71" w:rsidRDefault="00824F71" w:rsidP="00824F71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Модуль «ССС» позволяет организовать учёт средств индивидуальной защиты: в одном месте хранится информация о всех закупаемых СИЗ, сроки их использования, планируется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замена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 выдача средств защиты и бюджет на их закупку.</w:t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15</w:t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5E124FA6" wp14:editId="7F866BF1">
            <wp:extent cx="5941695" cy="4607151"/>
            <wp:effectExtent l="0" t="0" r="1905" b="3175"/>
            <wp:docPr id="25" name="Рисунок 25" descr="https://journal.ecostandard.ru/upload/iblock/116/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journal.ecostandard.ru/upload/iblock/116/k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6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824F71">
      <w:pPr>
        <w:rPr>
          <w:rFonts w:ascii="Times New Roman" w:hAnsi="Times New Roman" w:cs="Times New Roman"/>
        </w:rPr>
      </w:pPr>
      <w:r>
        <w:t>Интерфейс модуля «ССС» КОТ</w:t>
      </w:r>
    </w:p>
    <w:p w:rsidR="00824F71" w:rsidRPr="00E90466" w:rsidRDefault="00824F71" w:rsidP="00824F71">
      <w:pPr>
        <w:pStyle w:val="2"/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E90466">
        <w:rPr>
          <w:rFonts w:ascii="Times New Roman" w:hAnsi="Times New Roman" w:cs="Times New Roman"/>
          <w:b/>
          <w:color w:val="000000"/>
          <w:sz w:val="44"/>
          <w:szCs w:val="44"/>
          <w:highlight w:val="yellow"/>
        </w:rPr>
        <w:t>Универсальные программы</w:t>
      </w:r>
    </w:p>
    <w:p w:rsidR="00824F71" w:rsidRDefault="00824F71" w:rsidP="00824F71">
      <w:pPr>
        <w:pStyle w:val="ae"/>
        <w:shd w:val="clear" w:color="auto" w:fill="FFFFFF"/>
        <w:ind w:firstLine="709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Применение универсальных систем для организации ЭДО в охране труда возможно в следующих случаях:</w:t>
      </w:r>
    </w:p>
    <w:p w:rsidR="00824F71" w:rsidRDefault="00824F71" w:rsidP="00824F71">
      <w:pPr>
        <w:widowControl/>
        <w:numPr>
          <w:ilvl w:val="0"/>
          <w:numId w:val="43"/>
        </w:numPr>
        <w:shd w:val="clear" w:color="auto" w:fill="FFFFFF"/>
        <w:spacing w:before="100" w:beforeAutospacing="1" w:after="100" w:afterAutospacing="1"/>
        <w:ind w:firstLine="709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организация собирается перевести все процессы всех отделов в ЭДО, не выделяя охрану труда в отдельный блок;</w:t>
      </w:r>
    </w:p>
    <w:p w:rsidR="00824F71" w:rsidRDefault="00824F71" w:rsidP="00824F71">
      <w:pPr>
        <w:widowControl/>
        <w:numPr>
          <w:ilvl w:val="0"/>
          <w:numId w:val="43"/>
        </w:numPr>
        <w:shd w:val="clear" w:color="auto" w:fill="FFFFFF"/>
        <w:ind w:firstLine="709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у организации уже есть такая система, и теперь туда будет интегрирована охрана труда.</w:t>
      </w:r>
    </w:p>
    <w:p w:rsidR="00824F71" w:rsidRDefault="00824F71" w:rsidP="00824F71">
      <w:pPr>
        <w:pStyle w:val="ae"/>
        <w:shd w:val="clear" w:color="auto" w:fill="FFFFFF"/>
        <w:ind w:firstLine="709"/>
        <w:jc w:val="both"/>
        <w:rPr>
          <w:rFonts w:ascii="Arial" w:hAnsi="Arial" w:cs="Arial"/>
          <w:color w:val="000000"/>
          <w:sz w:val="27"/>
          <w:szCs w:val="27"/>
        </w:rPr>
      </w:pPr>
      <w:r w:rsidRPr="00E90466">
        <w:rPr>
          <w:rFonts w:ascii="Arial" w:hAnsi="Arial" w:cs="Arial"/>
          <w:color w:val="000000"/>
          <w:sz w:val="27"/>
          <w:szCs w:val="27"/>
          <w:highlight w:val="green"/>
        </w:rPr>
        <w:t>У всех универсальных систем меньше возможностей для специалиста по охране труда по сравнению с узкопрофильными программами, и организовать работу в них получится менее эффективно. Тем не менее, они более распространены и могут быть дешевле в использовании, так как охватывают большее количество отделов.</w:t>
      </w:r>
    </w:p>
    <w:p w:rsidR="00824F71" w:rsidRDefault="00824F71" w:rsidP="00824F71">
      <w:pPr>
        <w:pStyle w:val="ae"/>
        <w:shd w:val="clear" w:color="auto" w:fill="FFFFFF"/>
        <w:ind w:firstLine="709"/>
        <w:jc w:val="both"/>
        <w:rPr>
          <w:rFonts w:ascii="Arial" w:hAnsi="Arial" w:cs="Arial"/>
          <w:color w:val="000000"/>
          <w:sz w:val="27"/>
          <w:szCs w:val="27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16</w:t>
      </w:r>
    </w:p>
    <w:p w:rsidR="00824F71" w:rsidRDefault="00824F71" w:rsidP="00824F71">
      <w:pPr>
        <w:pStyle w:val="3"/>
        <w:shd w:val="clear" w:color="auto" w:fill="FFFFFF"/>
        <w:jc w:val="center"/>
        <w:rPr>
          <w:rFonts w:ascii="Raleway" w:hAnsi="Raleway"/>
          <w:color w:val="000000"/>
          <w:sz w:val="44"/>
          <w:szCs w:val="44"/>
        </w:rPr>
      </w:pPr>
      <w:r w:rsidRPr="00E90466">
        <w:rPr>
          <w:rFonts w:ascii="Raleway" w:hAnsi="Raleway"/>
          <w:color w:val="000000"/>
          <w:sz w:val="44"/>
          <w:szCs w:val="44"/>
          <w:highlight w:val="yellow"/>
        </w:rPr>
        <w:t>СБИС</w:t>
      </w:r>
    </w:p>
    <w:p w:rsidR="00824F71" w:rsidRDefault="00824F71" w:rsidP="00824F71">
      <w:pPr>
        <w:pStyle w:val="ae"/>
        <w:shd w:val="clear" w:color="auto" w:fill="FFFFFF"/>
        <w:ind w:firstLine="85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Программа от компании «Тензор», позволяющая объединить в экосистему все процессы, происходящие в компании.</w:t>
      </w:r>
    </w:p>
    <w:p w:rsidR="00824F71" w:rsidRDefault="00824F71" w:rsidP="00824F71">
      <w:pPr>
        <w:pStyle w:val="ae"/>
        <w:shd w:val="clear" w:color="auto" w:fill="FFFFFF"/>
        <w:ind w:firstLine="85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Электронный документооборот с внешними контрагентами — наиболее часто используемая опция. Эта функция позволяет заключать договора с компаниями, которые также пользуются программой, и подписывать их с помощью ЭЦП.</w:t>
      </w:r>
    </w:p>
    <w:p w:rsidR="00824F71" w:rsidRDefault="00824F71" w:rsidP="00824F71">
      <w:pPr>
        <w:pStyle w:val="ae"/>
        <w:shd w:val="clear" w:color="auto" w:fill="FFFFFF"/>
        <w:ind w:firstLine="85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 рамках внутреннего документооборота СБИС позволяет:</w:t>
      </w:r>
    </w:p>
    <w:p w:rsidR="00824F71" w:rsidRDefault="00824F71" w:rsidP="00824F71">
      <w:pPr>
        <w:widowControl/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Выпустить ЭЦП через удостоверяющий центр «Тензор» и согласовывать с её помощью документы.</w:t>
      </w:r>
    </w:p>
    <w:p w:rsidR="00824F71" w:rsidRDefault="00824F71" w:rsidP="00824F71">
      <w:pPr>
        <w:widowControl/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Вести учёт и обмениваться распорядительными документами, письмами, заявками и т.д.</w:t>
      </w:r>
    </w:p>
    <w:p w:rsidR="00824F71" w:rsidRDefault="00824F71" w:rsidP="00824F71">
      <w:pPr>
        <w:widowControl/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Формировать шаблоны документации (например, журналы и приказы по охране труда).</w:t>
      </w:r>
    </w:p>
    <w:p w:rsidR="00824F71" w:rsidRDefault="00824F71" w:rsidP="00824F71">
      <w:pPr>
        <w:widowControl/>
        <w:numPr>
          <w:ilvl w:val="0"/>
          <w:numId w:val="44"/>
        </w:numPr>
        <w:shd w:val="clear" w:color="auto" w:fill="FFFFFF"/>
        <w:spacing w:before="100" w:beforeAutospacing="1" w:after="100" w:afterAutospacing="1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Привязывать документацию к разным участкам бизнес-процесса.</w:t>
      </w:r>
    </w:p>
    <w:p w:rsidR="00824F71" w:rsidRDefault="00824F71" w:rsidP="00824F71">
      <w:pPr>
        <w:widowControl/>
        <w:numPr>
          <w:ilvl w:val="0"/>
          <w:numId w:val="44"/>
        </w:numPr>
        <w:shd w:val="clear" w:color="auto" w:fill="FFFFFF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Контролировать качество выполнения задач работниками, вести учёт и контроль рабочего времени.</w:t>
      </w:r>
    </w:p>
    <w:p w:rsidR="00824F71" w:rsidRDefault="00824F71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СБИС может интегрироваться в 1С, SAP и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Docvision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а также в корпоративные веб-порталы.</w:t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4827BEDB" wp14:editId="37D1BA04">
            <wp:extent cx="5941695" cy="2552600"/>
            <wp:effectExtent l="0" t="0" r="1905" b="635"/>
            <wp:docPr id="24" name="Рисунок 24" descr="https://journal.ecostandard.ru/upload/iblock/35a/sb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journal.ecostandard.ru/upload/iblock/35a/sbis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5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Pr="00E90466" w:rsidRDefault="00824F71" w:rsidP="00824F71">
      <w:pPr>
        <w:rPr>
          <w:rFonts w:ascii="Times New Roman" w:hAnsi="Times New Roman" w:cs="Times New Roman"/>
        </w:rPr>
      </w:pPr>
      <w:r>
        <w:t>Главный экран СБИС</w:t>
      </w:r>
    </w:p>
    <w:p w:rsidR="00824F71" w:rsidRDefault="00824F71" w:rsidP="00824F71">
      <w:pPr>
        <w:pStyle w:val="ae"/>
        <w:shd w:val="clear" w:color="auto" w:fill="FFFFFF"/>
        <w:ind w:firstLine="85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Несмотря на отсутствие встроенных блоков по обучениям, медосмотрам и СОУТ, система легко видоизменяется с помощью покупки дополнительных Надстроек, а также является одной из самых популярных на рынке, что может значительно упростить задачу её освоения.</w:t>
      </w: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17</w:t>
      </w:r>
    </w:p>
    <w:p w:rsidR="00824F71" w:rsidRDefault="00824F71" w:rsidP="00824F71">
      <w:pPr>
        <w:pStyle w:val="3"/>
        <w:shd w:val="clear" w:color="auto" w:fill="FFFFFF"/>
        <w:ind w:firstLine="851"/>
        <w:jc w:val="center"/>
        <w:rPr>
          <w:rFonts w:ascii="Raleway" w:hAnsi="Raleway"/>
          <w:color w:val="000000"/>
          <w:sz w:val="52"/>
          <w:szCs w:val="52"/>
          <w:highlight w:val="yellow"/>
        </w:rPr>
      </w:pPr>
    </w:p>
    <w:p w:rsidR="00824F71" w:rsidRPr="007E6CD4" w:rsidRDefault="00824F71" w:rsidP="00824F71">
      <w:pPr>
        <w:pStyle w:val="3"/>
        <w:shd w:val="clear" w:color="auto" w:fill="FFFFFF"/>
        <w:ind w:firstLine="851"/>
        <w:jc w:val="center"/>
        <w:rPr>
          <w:rFonts w:ascii="Raleway" w:hAnsi="Raleway" w:cs="Times New Roman"/>
          <w:color w:val="000000"/>
          <w:sz w:val="52"/>
          <w:szCs w:val="52"/>
        </w:rPr>
      </w:pPr>
      <w:r w:rsidRPr="007E6CD4">
        <w:rPr>
          <w:rFonts w:ascii="Raleway" w:hAnsi="Raleway"/>
          <w:color w:val="000000"/>
          <w:sz w:val="52"/>
          <w:szCs w:val="52"/>
          <w:highlight w:val="yellow"/>
        </w:rPr>
        <w:t xml:space="preserve">Контур. </w:t>
      </w:r>
      <w:proofErr w:type="spellStart"/>
      <w:r w:rsidRPr="007E6CD4">
        <w:rPr>
          <w:rFonts w:ascii="Raleway" w:hAnsi="Raleway"/>
          <w:color w:val="000000"/>
          <w:sz w:val="52"/>
          <w:szCs w:val="52"/>
          <w:highlight w:val="yellow"/>
        </w:rPr>
        <w:t>Диадок</w:t>
      </w:r>
      <w:proofErr w:type="spellEnd"/>
    </w:p>
    <w:p w:rsidR="00824F71" w:rsidRDefault="00824F71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Универсальный инструмент для организации электронного документооборота в бизнес-процессах от компании «СКБ Контур».</w:t>
      </w:r>
    </w:p>
    <w:p w:rsidR="00824F71" w:rsidRDefault="00824F71" w:rsidP="00824F71">
      <w:pPr>
        <w:pStyle w:val="ae"/>
        <w:shd w:val="clear" w:color="auto" w:fill="FFFFFF"/>
        <w:ind w:firstLine="851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 помощью программы можно:</w:t>
      </w:r>
    </w:p>
    <w:p w:rsidR="00824F71" w:rsidRDefault="00824F71" w:rsidP="00824F71">
      <w:pPr>
        <w:widowControl/>
        <w:numPr>
          <w:ilvl w:val="0"/>
          <w:numId w:val="45"/>
        </w:numPr>
        <w:shd w:val="clear" w:color="auto" w:fill="FFFFFF"/>
        <w:spacing w:before="100" w:beforeAutospacing="1" w:after="100" w:afterAutospacing="1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Получить ЭЦП (через удостоверяющий центр «СКБ Контур») и использовать её для подписания документов.</w:t>
      </w:r>
    </w:p>
    <w:p w:rsidR="00824F71" w:rsidRDefault="00824F71" w:rsidP="00824F71">
      <w:pPr>
        <w:widowControl/>
        <w:numPr>
          <w:ilvl w:val="0"/>
          <w:numId w:val="45"/>
        </w:numPr>
        <w:shd w:val="clear" w:color="auto" w:fill="FFFFFF"/>
        <w:spacing w:before="100" w:beforeAutospacing="1" w:after="100" w:afterAutospacing="1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Обмениваться документами с контрагентами, у которых установлена программа.</w:t>
      </w:r>
    </w:p>
    <w:p w:rsidR="00824F71" w:rsidRDefault="00824F71" w:rsidP="00824F71">
      <w:pPr>
        <w:widowControl/>
        <w:numPr>
          <w:ilvl w:val="0"/>
          <w:numId w:val="45"/>
        </w:numPr>
        <w:shd w:val="clear" w:color="auto" w:fill="FFFFFF"/>
        <w:spacing w:before="100" w:beforeAutospacing="1" w:after="100" w:afterAutospacing="1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Согласовывать, подписывать и хранить документы внутри компании.</w:t>
      </w:r>
    </w:p>
    <w:p w:rsidR="00824F71" w:rsidRDefault="00824F71" w:rsidP="00824F71">
      <w:pPr>
        <w:widowControl/>
        <w:numPr>
          <w:ilvl w:val="0"/>
          <w:numId w:val="45"/>
        </w:numPr>
        <w:shd w:val="clear" w:color="auto" w:fill="FFFFFF"/>
        <w:ind w:firstLine="851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Представлять документы в контролирующие органы.</w:t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6F9EDD8C" wp14:editId="3CA63395">
            <wp:extent cx="5941695" cy="3434506"/>
            <wp:effectExtent l="0" t="0" r="1905" b="0"/>
            <wp:docPr id="23" name="Рисунок 23" descr="https://journal.ecostandard.ru/upload/iblock/ef8/k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journal.ecostandard.ru/upload/iblock/ef8/ko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4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824F71">
      <w:r>
        <w:t xml:space="preserve">Отправка документа внешнему контрагенту в Контур. </w:t>
      </w:r>
      <w:proofErr w:type="spellStart"/>
      <w:r>
        <w:t>Диадок</w:t>
      </w:r>
      <w:proofErr w:type="spellEnd"/>
    </w:p>
    <w:p w:rsidR="00824F71" w:rsidRDefault="00824F71" w:rsidP="00824F71"/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18</w:t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2B257EAF" wp14:editId="5879C81B">
            <wp:extent cx="5941695" cy="2409285"/>
            <wp:effectExtent l="0" t="0" r="1905" b="0"/>
            <wp:docPr id="22" name="Рисунок 22" descr="https://journal.ecostandard.ru/upload/iblock/cdf/k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journal.ecostandard.ru/upload/iblock/cdf/ko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4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Pr="007E6CD4" w:rsidRDefault="00824F71" w:rsidP="00824F71">
      <w:r>
        <w:t xml:space="preserve">Отправка акта на согласование внутри компании в Контур. </w:t>
      </w:r>
      <w:proofErr w:type="spellStart"/>
      <w:r>
        <w:t>Диадок</w:t>
      </w:r>
      <w:proofErr w:type="spellEnd"/>
    </w:p>
    <w:p w:rsidR="00824F71" w:rsidRDefault="00824F71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Программу можно интегрировать в 1С, SAP,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Oracle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MS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Dynamics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824F71" w:rsidRDefault="00824F71" w:rsidP="00824F71">
      <w:pPr>
        <w:pStyle w:val="3"/>
        <w:shd w:val="clear" w:color="auto" w:fill="FFFFFF"/>
        <w:ind w:firstLine="851"/>
        <w:jc w:val="both"/>
        <w:rPr>
          <w:rFonts w:ascii="Raleway" w:hAnsi="Raleway" w:cs="Times New Roman"/>
          <w:color w:val="000000"/>
          <w:sz w:val="27"/>
          <w:szCs w:val="27"/>
        </w:rPr>
      </w:pPr>
      <w:r>
        <w:rPr>
          <w:rFonts w:ascii="Raleway" w:hAnsi="Raleway"/>
          <w:color w:val="000000"/>
        </w:rPr>
        <w:t>HR </w:t>
      </w:r>
      <w:proofErr w:type="spellStart"/>
      <w:r>
        <w:rPr>
          <w:rFonts w:ascii="Raleway" w:hAnsi="Raleway"/>
          <w:color w:val="000000"/>
        </w:rPr>
        <w:t>Link</w:t>
      </w:r>
      <w:proofErr w:type="spellEnd"/>
    </w:p>
    <w:p w:rsidR="00824F71" w:rsidRDefault="00824F71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Программа для организации электронного кадрового документооборота от компании «БФТ».</w:t>
      </w:r>
    </w:p>
    <w:p w:rsidR="00824F71" w:rsidRDefault="00824F71" w:rsidP="00824F71">
      <w:pPr>
        <w:pStyle w:val="ae"/>
        <w:shd w:val="clear" w:color="auto" w:fill="FFFFFF"/>
        <w:ind w:firstLine="851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HR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Link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позволяет:</w:t>
      </w:r>
    </w:p>
    <w:p w:rsidR="00824F71" w:rsidRDefault="00824F71" w:rsidP="00824F71">
      <w:pPr>
        <w:widowControl/>
        <w:numPr>
          <w:ilvl w:val="0"/>
          <w:numId w:val="46"/>
        </w:num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Создавать ЭЦП для сотрудников (через аккредитованные удостоверяющие центры-партнёры программы) и согласовывать документы с её помощью.</w:t>
      </w:r>
    </w:p>
    <w:p w:rsidR="00824F71" w:rsidRDefault="00824F71" w:rsidP="00824F71">
      <w:pPr>
        <w:widowControl/>
        <w:numPr>
          <w:ilvl w:val="0"/>
          <w:numId w:val="46"/>
        </w:num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Хранить внутренние документы компании.</w:t>
      </w:r>
    </w:p>
    <w:p w:rsidR="00824F71" w:rsidRDefault="00824F71" w:rsidP="00824F71">
      <w:pPr>
        <w:widowControl/>
        <w:numPr>
          <w:ilvl w:val="0"/>
          <w:numId w:val="46"/>
        </w:numPr>
        <w:shd w:val="clear" w:color="auto" w:fill="FFFFFF"/>
        <w:spacing w:before="100" w:beforeAutospacing="1" w:after="100" w:afterAutospacing="1"/>
        <w:ind w:firstLine="851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Подписывать кадровые документы, используя портал «Работа в России» и авторизацией через </w:t>
      </w:r>
      <w:proofErr w:type="spellStart"/>
      <w:r>
        <w:rPr>
          <w:rFonts w:ascii="Arial" w:hAnsi="Arial" w:cs="Arial"/>
          <w:sz w:val="27"/>
          <w:szCs w:val="27"/>
        </w:rPr>
        <w:t>Госуслуги</w:t>
      </w:r>
      <w:proofErr w:type="spellEnd"/>
      <w:r>
        <w:rPr>
          <w:rFonts w:ascii="Arial" w:hAnsi="Arial" w:cs="Arial"/>
          <w:sz w:val="27"/>
          <w:szCs w:val="27"/>
        </w:rPr>
        <w:t>.</w:t>
      </w:r>
    </w:p>
    <w:p w:rsidR="00824F71" w:rsidRDefault="00824F71" w:rsidP="00824F71">
      <w:pPr>
        <w:widowControl/>
        <w:numPr>
          <w:ilvl w:val="0"/>
          <w:numId w:val="46"/>
        </w:num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Вовлечь сотрудников в корпоративную цифровую среду компании, интегрируя инструмент с другими корпоративными сервисами.</w:t>
      </w:r>
    </w:p>
    <w:p w:rsidR="00824F71" w:rsidRDefault="00824F71" w:rsidP="00824F71">
      <w:pPr>
        <w:shd w:val="clear" w:color="auto" w:fill="FFFFFF"/>
        <w:jc w:val="both"/>
        <w:rPr>
          <w:rFonts w:ascii="Arial" w:hAnsi="Arial" w:cs="Arial"/>
          <w:sz w:val="27"/>
          <w:szCs w:val="27"/>
        </w:rPr>
      </w:pPr>
    </w:p>
    <w:p w:rsidR="00824F71" w:rsidRDefault="00824F71" w:rsidP="00824F71">
      <w:pPr>
        <w:shd w:val="clear" w:color="auto" w:fill="FFFFFF"/>
        <w:jc w:val="both"/>
        <w:rPr>
          <w:rFonts w:ascii="Arial" w:hAnsi="Arial" w:cs="Arial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Pr="00824F71" w:rsidRDefault="00824F71" w:rsidP="00824F71">
      <w:pPr>
        <w:tabs>
          <w:tab w:val="left" w:pos="1605"/>
        </w:tabs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19</w:t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2F83724C" wp14:editId="60C49A1C">
            <wp:extent cx="5941695" cy="2244447"/>
            <wp:effectExtent l="0" t="0" r="1905" b="3810"/>
            <wp:docPr id="21" name="Рисунок 21" descr="https://journal.ecostandard.ru/upload/iblock/4cf/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journal.ecostandard.ru/upload/iblock/4cf/e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2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</w:pPr>
      <w:r>
        <w:t>Уведомление на почте о поступлении документа на согласование в HR </w:t>
      </w:r>
      <w:proofErr w:type="spellStart"/>
      <w:r>
        <w:t>Link</w:t>
      </w:r>
      <w:proofErr w:type="spellEnd"/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  <w:r>
        <w:rPr>
          <w:noProof/>
        </w:rPr>
        <w:drawing>
          <wp:inline distT="0" distB="0" distL="0" distR="0" wp14:anchorId="4A54B535" wp14:editId="2EB895AF">
            <wp:extent cx="5941695" cy="3915534"/>
            <wp:effectExtent l="0" t="0" r="1905" b="8890"/>
            <wp:docPr id="20" name="Рисунок 20" descr="https://journal.ecostandard.ru/upload/iblock/2f9/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journal.ecostandard.ru/upload/iblock/2f9/e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91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</w:pPr>
      <w:r>
        <w:t>Документ для подписи в HR </w:t>
      </w:r>
      <w:proofErr w:type="spellStart"/>
      <w:r>
        <w:t>Link</w:t>
      </w:r>
      <w:proofErr w:type="spellEnd"/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824F71">
      <w:pPr>
        <w:tabs>
          <w:tab w:val="left" w:pos="1605"/>
        </w:tabs>
        <w:jc w:val="center"/>
      </w:pPr>
      <w:r>
        <w:rPr>
          <w:rFonts w:ascii="Arial" w:hAnsi="Arial" w:cs="Arial"/>
          <w:sz w:val="20"/>
          <w:szCs w:val="20"/>
          <w:shd w:val="clear" w:color="auto" w:fill="FFFFFF"/>
        </w:rPr>
        <w:lastRenderedPageBreak/>
        <w:t>20</w:t>
      </w: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  <w:r>
        <w:rPr>
          <w:noProof/>
        </w:rPr>
        <w:drawing>
          <wp:inline distT="0" distB="0" distL="0" distR="0" wp14:anchorId="16CF2524" wp14:editId="23D09A91">
            <wp:extent cx="5941695" cy="3683851"/>
            <wp:effectExtent l="0" t="0" r="1905" b="0"/>
            <wp:docPr id="19" name="Рисунок 19" descr="https://journal.ecostandard.ru/upload/iblock/2f9/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journal.ecostandard.ru/upload/iblock/2f9/e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6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824F71">
      <w:pPr>
        <w:rPr>
          <w:rFonts w:ascii="Times New Roman" w:hAnsi="Times New Roman" w:cs="Times New Roman"/>
        </w:rPr>
      </w:pPr>
      <w:r>
        <w:t xml:space="preserve">Подписание документа сотрудником через портал «Работа России» с доступом через </w:t>
      </w:r>
      <w:proofErr w:type="spellStart"/>
      <w:r>
        <w:t>Госуслуги</w:t>
      </w:r>
      <w:proofErr w:type="spellEnd"/>
    </w:p>
    <w:p w:rsidR="00824F71" w:rsidRDefault="00824F71" w:rsidP="00824F71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Программу можно интегрировать в 1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С:ЗУП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, а к другим популярным системам (SAP, 1C, Босс-Кадровик,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Битрикс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 она подключается через API (специальный интерфейс программы или приложения, с помощью которого одна программа/приложение может взаимодействовать с другой).</w:t>
      </w:r>
    </w:p>
    <w:p w:rsidR="00824F71" w:rsidRDefault="00824F71" w:rsidP="00824F71">
      <w:pPr>
        <w:pStyle w:val="ae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Pr="00824F71" w:rsidRDefault="009D00F4" w:rsidP="00824F71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21</w:t>
      </w:r>
    </w:p>
    <w:p w:rsidR="00824F71" w:rsidRPr="00824F71" w:rsidRDefault="00824F71" w:rsidP="00824F71">
      <w:pPr>
        <w:pStyle w:val="2"/>
        <w:shd w:val="clear" w:color="auto" w:fill="FFFFFF"/>
        <w:jc w:val="center"/>
        <w:rPr>
          <w:rFonts w:ascii="Raleway" w:hAnsi="Raleway" w:cs="Times New Roman"/>
          <w:b/>
          <w:color w:val="000000"/>
          <w:sz w:val="36"/>
          <w:szCs w:val="36"/>
        </w:rPr>
      </w:pPr>
      <w:r w:rsidRPr="00824F71">
        <w:rPr>
          <w:rFonts w:ascii="Raleway" w:hAnsi="Raleway"/>
          <w:b/>
          <w:color w:val="000000"/>
          <w:sz w:val="36"/>
          <w:szCs w:val="36"/>
        </w:rPr>
        <w:t>Сравнительная таблица</w:t>
      </w:r>
    </w:p>
    <w:p w:rsidR="00824F71" w:rsidRPr="00824F71" w:rsidRDefault="00824F71" w:rsidP="00824F71">
      <w:pPr>
        <w:shd w:val="clear" w:color="auto" w:fill="FFFFFF"/>
        <w:jc w:val="center"/>
        <w:rPr>
          <w:b/>
          <w:sz w:val="36"/>
          <w:szCs w:val="36"/>
        </w:rPr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  <w:r>
        <w:rPr>
          <w:noProof/>
        </w:rPr>
        <w:drawing>
          <wp:inline distT="0" distB="0" distL="0" distR="0" wp14:anchorId="7F876253" wp14:editId="07D4020B">
            <wp:extent cx="5941695" cy="5501569"/>
            <wp:effectExtent l="0" t="0" r="1905" b="4445"/>
            <wp:docPr id="18" name="Рисунок 18" descr="https://journal.ecostandard.ru/upload/iblock/9df/Tablitsa_EDO_01_min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journal.ecostandard.ru/upload/iblock/9df/Tablitsa_EDO_01_min-_1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5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p w:rsidR="00824F71" w:rsidRDefault="00824F71" w:rsidP="004F0473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7"/>
          <w:szCs w:val="27"/>
        </w:rPr>
      </w:pPr>
    </w:p>
    <w:sectPr w:rsidR="00824F71" w:rsidSect="006F6E74">
      <w:footerReference w:type="default" r:id="rId32"/>
      <w:type w:val="continuous"/>
      <w:pgSz w:w="11909" w:h="16838"/>
      <w:pgMar w:top="851" w:right="851" w:bottom="1134" w:left="1701" w:header="0" w:footer="6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D8B" w:rsidRDefault="00A45D8B">
      <w:r>
        <w:separator/>
      </w:r>
    </w:p>
  </w:endnote>
  <w:endnote w:type="continuationSeparator" w:id="0">
    <w:p w:rsidR="00A45D8B" w:rsidRDefault="00A4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A5C" w:rsidRDefault="00CF2A5C">
    <w:pPr>
      <w:pStyle w:val="aa"/>
      <w:jc w:val="right"/>
    </w:pPr>
  </w:p>
  <w:p w:rsidR="002B6B80" w:rsidRDefault="002B6B8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D8B" w:rsidRDefault="00A45D8B"/>
  </w:footnote>
  <w:footnote w:type="continuationSeparator" w:id="0">
    <w:p w:rsidR="00A45D8B" w:rsidRDefault="00A45D8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65040"/>
    <w:multiLevelType w:val="multilevel"/>
    <w:tmpl w:val="F51AA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93704"/>
    <w:multiLevelType w:val="multilevel"/>
    <w:tmpl w:val="A6AE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04179"/>
    <w:multiLevelType w:val="multilevel"/>
    <w:tmpl w:val="ED741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9733B"/>
    <w:multiLevelType w:val="multilevel"/>
    <w:tmpl w:val="DDE8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B14688"/>
    <w:multiLevelType w:val="multilevel"/>
    <w:tmpl w:val="212E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84535E"/>
    <w:multiLevelType w:val="multilevel"/>
    <w:tmpl w:val="288E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B3297F"/>
    <w:multiLevelType w:val="multilevel"/>
    <w:tmpl w:val="494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B35C5A"/>
    <w:multiLevelType w:val="multilevel"/>
    <w:tmpl w:val="868AB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A701BE"/>
    <w:multiLevelType w:val="multilevel"/>
    <w:tmpl w:val="0F6E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F62608"/>
    <w:multiLevelType w:val="multilevel"/>
    <w:tmpl w:val="82AA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BD3B16"/>
    <w:multiLevelType w:val="multilevel"/>
    <w:tmpl w:val="E158A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344F4D"/>
    <w:multiLevelType w:val="multilevel"/>
    <w:tmpl w:val="FEA22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007299"/>
    <w:multiLevelType w:val="multilevel"/>
    <w:tmpl w:val="6A30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A36872"/>
    <w:multiLevelType w:val="multilevel"/>
    <w:tmpl w:val="3260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FB603D"/>
    <w:multiLevelType w:val="multilevel"/>
    <w:tmpl w:val="7B9A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1A4F66"/>
    <w:multiLevelType w:val="multilevel"/>
    <w:tmpl w:val="6BBE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0D31D6"/>
    <w:multiLevelType w:val="multilevel"/>
    <w:tmpl w:val="4F062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307FA"/>
    <w:multiLevelType w:val="hybridMultilevel"/>
    <w:tmpl w:val="0B028BB4"/>
    <w:lvl w:ilvl="0" w:tplc="86B8A9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35CB5B7F"/>
    <w:multiLevelType w:val="multilevel"/>
    <w:tmpl w:val="9E48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503A30"/>
    <w:multiLevelType w:val="multilevel"/>
    <w:tmpl w:val="0F6C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CC2EC9"/>
    <w:multiLevelType w:val="multilevel"/>
    <w:tmpl w:val="2E6E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183E78"/>
    <w:multiLevelType w:val="multilevel"/>
    <w:tmpl w:val="A0E8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A97604"/>
    <w:multiLevelType w:val="multilevel"/>
    <w:tmpl w:val="91F29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56519E"/>
    <w:multiLevelType w:val="multilevel"/>
    <w:tmpl w:val="E23E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717433"/>
    <w:multiLevelType w:val="multilevel"/>
    <w:tmpl w:val="1384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87697D"/>
    <w:multiLevelType w:val="multilevel"/>
    <w:tmpl w:val="39028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D241FB"/>
    <w:multiLevelType w:val="multilevel"/>
    <w:tmpl w:val="0318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107BF0"/>
    <w:multiLevelType w:val="multilevel"/>
    <w:tmpl w:val="FAB2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ED2380"/>
    <w:multiLevelType w:val="multilevel"/>
    <w:tmpl w:val="21980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2509AB"/>
    <w:multiLevelType w:val="multilevel"/>
    <w:tmpl w:val="291C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406043"/>
    <w:multiLevelType w:val="multilevel"/>
    <w:tmpl w:val="72B61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81657F"/>
    <w:multiLevelType w:val="multilevel"/>
    <w:tmpl w:val="E76A7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2D6D92"/>
    <w:multiLevelType w:val="multilevel"/>
    <w:tmpl w:val="AE22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3000D7"/>
    <w:multiLevelType w:val="multilevel"/>
    <w:tmpl w:val="D60E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4062D4"/>
    <w:multiLevelType w:val="multilevel"/>
    <w:tmpl w:val="5798C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6481E4E"/>
    <w:multiLevelType w:val="multilevel"/>
    <w:tmpl w:val="7D16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7C7E2F"/>
    <w:multiLevelType w:val="multilevel"/>
    <w:tmpl w:val="5CA22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2E4F99"/>
    <w:multiLevelType w:val="multilevel"/>
    <w:tmpl w:val="B89C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EF42D2"/>
    <w:multiLevelType w:val="multilevel"/>
    <w:tmpl w:val="54C8C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F040F8"/>
    <w:multiLevelType w:val="multilevel"/>
    <w:tmpl w:val="7766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E254E4"/>
    <w:multiLevelType w:val="multilevel"/>
    <w:tmpl w:val="C6E0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2C6226"/>
    <w:multiLevelType w:val="hybridMultilevel"/>
    <w:tmpl w:val="66F672F0"/>
    <w:lvl w:ilvl="0" w:tplc="4B14BDF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9A028F"/>
    <w:multiLevelType w:val="multilevel"/>
    <w:tmpl w:val="B3BC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6DB0722"/>
    <w:multiLevelType w:val="multilevel"/>
    <w:tmpl w:val="9836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275D6A"/>
    <w:multiLevelType w:val="multilevel"/>
    <w:tmpl w:val="DE5C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BB4934"/>
    <w:multiLevelType w:val="multilevel"/>
    <w:tmpl w:val="236A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41"/>
  </w:num>
  <w:num w:numId="3">
    <w:abstractNumId w:val="17"/>
  </w:num>
  <w:num w:numId="4">
    <w:abstractNumId w:val="6"/>
  </w:num>
  <w:num w:numId="5">
    <w:abstractNumId w:val="43"/>
  </w:num>
  <w:num w:numId="6">
    <w:abstractNumId w:val="13"/>
  </w:num>
  <w:num w:numId="7">
    <w:abstractNumId w:val="35"/>
  </w:num>
  <w:num w:numId="8">
    <w:abstractNumId w:val="33"/>
  </w:num>
  <w:num w:numId="9">
    <w:abstractNumId w:val="4"/>
  </w:num>
  <w:num w:numId="10">
    <w:abstractNumId w:val="42"/>
  </w:num>
  <w:num w:numId="11">
    <w:abstractNumId w:val="5"/>
  </w:num>
  <w:num w:numId="12">
    <w:abstractNumId w:val="32"/>
  </w:num>
  <w:num w:numId="13">
    <w:abstractNumId w:val="16"/>
  </w:num>
  <w:num w:numId="14">
    <w:abstractNumId w:val="18"/>
  </w:num>
  <w:num w:numId="15">
    <w:abstractNumId w:val="20"/>
  </w:num>
  <w:num w:numId="16">
    <w:abstractNumId w:val="39"/>
  </w:num>
  <w:num w:numId="17">
    <w:abstractNumId w:val="37"/>
  </w:num>
  <w:num w:numId="18">
    <w:abstractNumId w:val="45"/>
  </w:num>
  <w:num w:numId="19">
    <w:abstractNumId w:val="15"/>
  </w:num>
  <w:num w:numId="20">
    <w:abstractNumId w:val="44"/>
  </w:num>
  <w:num w:numId="21">
    <w:abstractNumId w:val="28"/>
  </w:num>
  <w:num w:numId="22">
    <w:abstractNumId w:val="12"/>
  </w:num>
  <w:num w:numId="23">
    <w:abstractNumId w:val="21"/>
  </w:num>
  <w:num w:numId="24">
    <w:abstractNumId w:val="9"/>
  </w:num>
  <w:num w:numId="25">
    <w:abstractNumId w:val="1"/>
  </w:num>
  <w:num w:numId="26">
    <w:abstractNumId w:val="24"/>
  </w:num>
  <w:num w:numId="27">
    <w:abstractNumId w:val="27"/>
  </w:num>
  <w:num w:numId="28">
    <w:abstractNumId w:val="19"/>
  </w:num>
  <w:num w:numId="29">
    <w:abstractNumId w:val="26"/>
  </w:num>
  <w:num w:numId="30">
    <w:abstractNumId w:val="29"/>
  </w:num>
  <w:num w:numId="31">
    <w:abstractNumId w:val="23"/>
  </w:num>
  <w:num w:numId="32">
    <w:abstractNumId w:val="0"/>
  </w:num>
  <w:num w:numId="33">
    <w:abstractNumId w:val="36"/>
  </w:num>
  <w:num w:numId="34">
    <w:abstractNumId w:val="10"/>
  </w:num>
  <w:num w:numId="35">
    <w:abstractNumId w:val="40"/>
  </w:num>
  <w:num w:numId="36">
    <w:abstractNumId w:val="31"/>
  </w:num>
  <w:num w:numId="37">
    <w:abstractNumId w:val="14"/>
  </w:num>
  <w:num w:numId="38">
    <w:abstractNumId w:val="30"/>
  </w:num>
  <w:num w:numId="39">
    <w:abstractNumId w:val="8"/>
  </w:num>
  <w:num w:numId="40">
    <w:abstractNumId w:val="11"/>
  </w:num>
  <w:num w:numId="41">
    <w:abstractNumId w:val="2"/>
  </w:num>
  <w:num w:numId="42">
    <w:abstractNumId w:val="7"/>
  </w:num>
  <w:num w:numId="43">
    <w:abstractNumId w:val="3"/>
  </w:num>
  <w:num w:numId="44">
    <w:abstractNumId w:val="38"/>
  </w:num>
  <w:num w:numId="45">
    <w:abstractNumId w:val="25"/>
  </w:num>
  <w:num w:numId="4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69A"/>
    <w:rsid w:val="0003369F"/>
    <w:rsid w:val="00054AB8"/>
    <w:rsid w:val="00087923"/>
    <w:rsid w:val="000C6E90"/>
    <w:rsid w:val="001052A5"/>
    <w:rsid w:val="00202A45"/>
    <w:rsid w:val="00256D56"/>
    <w:rsid w:val="002971BF"/>
    <w:rsid w:val="002A74FE"/>
    <w:rsid w:val="002B6B80"/>
    <w:rsid w:val="002C025C"/>
    <w:rsid w:val="002F1624"/>
    <w:rsid w:val="002F6D91"/>
    <w:rsid w:val="003122A3"/>
    <w:rsid w:val="003142AE"/>
    <w:rsid w:val="00325336"/>
    <w:rsid w:val="00325BCC"/>
    <w:rsid w:val="00360A83"/>
    <w:rsid w:val="00362AEB"/>
    <w:rsid w:val="003765FD"/>
    <w:rsid w:val="00390238"/>
    <w:rsid w:val="003C28AA"/>
    <w:rsid w:val="003C37FB"/>
    <w:rsid w:val="003E0FF0"/>
    <w:rsid w:val="003F39F5"/>
    <w:rsid w:val="00416744"/>
    <w:rsid w:val="00424670"/>
    <w:rsid w:val="00462F71"/>
    <w:rsid w:val="00482D0C"/>
    <w:rsid w:val="004E4CA8"/>
    <w:rsid w:val="004F0473"/>
    <w:rsid w:val="00521E32"/>
    <w:rsid w:val="0053069A"/>
    <w:rsid w:val="00545549"/>
    <w:rsid w:val="00590661"/>
    <w:rsid w:val="0059583B"/>
    <w:rsid w:val="005B2566"/>
    <w:rsid w:val="005B541E"/>
    <w:rsid w:val="005F681E"/>
    <w:rsid w:val="006014DB"/>
    <w:rsid w:val="006056BD"/>
    <w:rsid w:val="006077C4"/>
    <w:rsid w:val="006118F2"/>
    <w:rsid w:val="006810AD"/>
    <w:rsid w:val="006C7290"/>
    <w:rsid w:val="006D0586"/>
    <w:rsid w:val="006E4815"/>
    <w:rsid w:val="006F6E74"/>
    <w:rsid w:val="00703E88"/>
    <w:rsid w:val="00711B4E"/>
    <w:rsid w:val="007208C7"/>
    <w:rsid w:val="00730D51"/>
    <w:rsid w:val="007539BE"/>
    <w:rsid w:val="00767881"/>
    <w:rsid w:val="00770019"/>
    <w:rsid w:val="00780B9E"/>
    <w:rsid w:val="00796E5D"/>
    <w:rsid w:val="007E62C9"/>
    <w:rsid w:val="008028F0"/>
    <w:rsid w:val="00824F71"/>
    <w:rsid w:val="008624C7"/>
    <w:rsid w:val="008A0100"/>
    <w:rsid w:val="008B765E"/>
    <w:rsid w:val="008C2235"/>
    <w:rsid w:val="008C7331"/>
    <w:rsid w:val="008D2540"/>
    <w:rsid w:val="008D36FA"/>
    <w:rsid w:val="009407A5"/>
    <w:rsid w:val="00944C6E"/>
    <w:rsid w:val="0097257D"/>
    <w:rsid w:val="00982AF0"/>
    <w:rsid w:val="009D00F4"/>
    <w:rsid w:val="00A021D4"/>
    <w:rsid w:val="00A30596"/>
    <w:rsid w:val="00A45D8B"/>
    <w:rsid w:val="00A562A6"/>
    <w:rsid w:val="00A714A8"/>
    <w:rsid w:val="00B06DC2"/>
    <w:rsid w:val="00B075FA"/>
    <w:rsid w:val="00B46535"/>
    <w:rsid w:val="00B73503"/>
    <w:rsid w:val="00BC3BDD"/>
    <w:rsid w:val="00BD7D95"/>
    <w:rsid w:val="00C043A6"/>
    <w:rsid w:val="00C05749"/>
    <w:rsid w:val="00C7234C"/>
    <w:rsid w:val="00C97A27"/>
    <w:rsid w:val="00CB5B53"/>
    <w:rsid w:val="00CE1653"/>
    <w:rsid w:val="00CF2A5C"/>
    <w:rsid w:val="00D03F8E"/>
    <w:rsid w:val="00D1351F"/>
    <w:rsid w:val="00D24A21"/>
    <w:rsid w:val="00DA6796"/>
    <w:rsid w:val="00DE3E46"/>
    <w:rsid w:val="00E05529"/>
    <w:rsid w:val="00E10DBF"/>
    <w:rsid w:val="00E23466"/>
    <w:rsid w:val="00E31380"/>
    <w:rsid w:val="00E7105E"/>
    <w:rsid w:val="00E92269"/>
    <w:rsid w:val="00EA4798"/>
    <w:rsid w:val="00EB5E60"/>
    <w:rsid w:val="00F56A87"/>
    <w:rsid w:val="00F9102D"/>
    <w:rsid w:val="00FB115D"/>
    <w:rsid w:val="00FC5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C0FBC5-7DCB-450E-9580-A35B877A1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E62C9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90661"/>
    <w:pPr>
      <w:keepNext/>
      <w:widowControl/>
      <w:suppressAutoHyphens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E922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7290"/>
    <w:pPr>
      <w:keepNext/>
      <w:keepLines/>
      <w:widowControl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E62C9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7E62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4">
    <w:name w:val="Основной текст_"/>
    <w:basedOn w:val="a0"/>
    <w:link w:val="11"/>
    <w:rsid w:val="007E62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paragraph" w:customStyle="1" w:styleId="22">
    <w:name w:val="Основной текст (2)"/>
    <w:basedOn w:val="a"/>
    <w:link w:val="21"/>
    <w:rsid w:val="007E62C9"/>
    <w:pPr>
      <w:shd w:val="clear" w:color="auto" w:fill="FFFFFF"/>
      <w:spacing w:line="320" w:lineRule="exac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1">
    <w:name w:val="Основной текст1"/>
    <w:basedOn w:val="a"/>
    <w:link w:val="a4"/>
    <w:rsid w:val="007E62C9"/>
    <w:pPr>
      <w:shd w:val="clear" w:color="auto" w:fill="FFFFFF"/>
      <w:spacing w:before="300" w:line="320" w:lineRule="exact"/>
      <w:ind w:hanging="34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B4653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B46535"/>
    <w:pPr>
      <w:widowControl/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5B541E"/>
    <w:rPr>
      <w:color w:val="000000"/>
    </w:rPr>
  </w:style>
  <w:style w:type="paragraph" w:customStyle="1" w:styleId="23">
    <w:name w:val="Основной текст2"/>
    <w:basedOn w:val="a"/>
    <w:rsid w:val="006056BD"/>
    <w:pPr>
      <w:shd w:val="clear" w:color="auto" w:fill="FFFFFF"/>
      <w:spacing w:before="360" w:line="326" w:lineRule="exact"/>
      <w:ind w:firstLine="900"/>
      <w:jc w:val="both"/>
    </w:pPr>
    <w:rPr>
      <w:rFonts w:ascii="Arial Unicode MS" w:eastAsia="Arial Unicode MS" w:hAnsi="Arial Unicode MS" w:cs="Arial Unicode MS"/>
      <w:color w:val="auto"/>
      <w:sz w:val="26"/>
      <w:szCs w:val="26"/>
    </w:rPr>
  </w:style>
  <w:style w:type="table" w:styleId="a7">
    <w:name w:val="Table Grid"/>
    <w:basedOn w:val="a1"/>
    <w:uiPriority w:val="59"/>
    <w:rsid w:val="00730D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796E5D"/>
    <w:pPr>
      <w:widowControl/>
    </w:pPr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B6B8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6B80"/>
    <w:rPr>
      <w:color w:val="000000"/>
    </w:rPr>
  </w:style>
  <w:style w:type="paragraph" w:styleId="aa">
    <w:name w:val="footer"/>
    <w:basedOn w:val="a"/>
    <w:link w:val="ab"/>
    <w:uiPriority w:val="99"/>
    <w:unhideWhenUsed/>
    <w:rsid w:val="002B6B8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6B80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21E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21E32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0661"/>
    <w:rPr>
      <w:rFonts w:ascii="Arial" w:eastAsia="Times New Roman" w:hAnsi="Arial" w:cs="Times New Roman"/>
      <w:b/>
      <w:bCs/>
      <w:kern w:val="1"/>
      <w:sz w:val="32"/>
      <w:szCs w:val="32"/>
      <w:lang w:eastAsia="ar-SA"/>
    </w:rPr>
  </w:style>
  <w:style w:type="paragraph" w:styleId="ae">
    <w:name w:val="Normal (Web)"/>
    <w:basedOn w:val="a"/>
    <w:uiPriority w:val="99"/>
    <w:unhideWhenUsed/>
    <w:rsid w:val="00DA6796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character" w:customStyle="1" w:styleId="20">
    <w:name w:val="Заголовок 2 Знак"/>
    <w:basedOn w:val="a0"/>
    <w:link w:val="2"/>
    <w:uiPriority w:val="9"/>
    <w:rsid w:val="00E922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rintredaction-line">
    <w:name w:val="print_redaction-line"/>
    <w:basedOn w:val="a"/>
    <w:rsid w:val="00E9226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character" w:styleId="af">
    <w:name w:val="Strong"/>
    <w:basedOn w:val="a0"/>
    <w:uiPriority w:val="22"/>
    <w:qFormat/>
    <w:rsid w:val="00E9226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C7290"/>
    <w:rPr>
      <w:rFonts w:asciiTheme="majorHAnsi" w:eastAsiaTheme="majorEastAsia" w:hAnsiTheme="majorHAnsi" w:cstheme="majorBidi"/>
      <w:color w:val="243F60" w:themeColor="accent1" w:themeShade="7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1989</Words>
  <Characters>11342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Тимошенко С.А.</cp:lastModifiedBy>
  <cp:revision>4</cp:revision>
  <cp:lastPrinted>2022-11-09T12:06:00Z</cp:lastPrinted>
  <dcterms:created xsi:type="dcterms:W3CDTF">2023-05-18T08:51:00Z</dcterms:created>
  <dcterms:modified xsi:type="dcterms:W3CDTF">2023-05-18T12:14:00Z</dcterms:modified>
</cp:coreProperties>
</file>