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C3" w:rsidRDefault="00E759C3" w:rsidP="00E759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9C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Южная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овороссийска </w:t>
      </w:r>
      <w:r w:rsidRPr="00E759C3">
        <w:rPr>
          <w:rFonts w:ascii="Times New Roman" w:hAnsi="Times New Roman" w:cs="Times New Roman"/>
          <w:sz w:val="28"/>
          <w:szCs w:val="28"/>
        </w:rPr>
        <w:t xml:space="preserve">информирует, что на территории Краснодарского края в период с 1 по 27 апреля 2024 года пройдут мероприятия, приуроченные ко Дню молодого избирателя. </w:t>
      </w:r>
    </w:p>
    <w:p w:rsidR="00D7306D" w:rsidRPr="00E759C3" w:rsidRDefault="00E759C3" w:rsidP="00E759C3">
      <w:pPr>
        <w:spacing w:line="360" w:lineRule="auto"/>
        <w:jc w:val="both"/>
        <w:rPr>
          <w:rFonts w:ascii="Times New Roman" w:hAnsi="Times New Roman" w:cs="Times New Roman"/>
        </w:rPr>
      </w:pPr>
      <w:r w:rsidRPr="00E759C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Южного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овороссийска </w:t>
      </w:r>
      <w:r w:rsidRPr="00E759C3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общеобразовательными школами средними и высшими учебными заведениями, отделом молодежной политики запланированы и будут проведены</w:t>
      </w:r>
      <w:r w:rsidRPr="00E759C3">
        <w:rPr>
          <w:rFonts w:ascii="Times New Roman" w:hAnsi="Times New Roman" w:cs="Times New Roman"/>
          <w:sz w:val="28"/>
          <w:szCs w:val="28"/>
        </w:rPr>
        <w:t xml:space="preserve"> ряд мероприятий, приуроченных ко Дню молодого избирателя.</w:t>
      </w:r>
    </w:p>
    <w:sectPr w:rsidR="00D7306D" w:rsidRPr="00E759C3" w:rsidSect="00D7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C3"/>
    <w:rsid w:val="00D7306D"/>
    <w:rsid w:val="00E7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2024-03-31T11:46:00Z</dcterms:created>
  <dcterms:modified xsi:type="dcterms:W3CDTF">2024-03-31T11:50:00Z</dcterms:modified>
</cp:coreProperties>
</file>