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3993" w14:textId="539BE2FC" w:rsidR="00E74D00" w:rsidRPr="00E74D00" w:rsidRDefault="00E74D00" w:rsidP="00E74D00">
      <w:pPr>
        <w:pStyle w:val="a3"/>
        <w:jc w:val="center"/>
        <w:rPr>
          <w:rFonts w:ascii="Times New Roman" w:hAnsi="Times New Roman" w:cs="Times New Roman"/>
          <w:b/>
          <w:bCs/>
          <w:sz w:val="28"/>
          <w:szCs w:val="28"/>
        </w:rPr>
      </w:pPr>
      <w:r w:rsidRPr="00E74D00">
        <w:rPr>
          <w:rFonts w:ascii="Times New Roman" w:hAnsi="Times New Roman" w:cs="Times New Roman"/>
          <w:b/>
          <w:bCs/>
          <w:sz w:val="28"/>
          <w:szCs w:val="28"/>
        </w:rPr>
        <w:t>Информационное сообщение об итогах конкурсного отбора общественно значимых проектов социально ориентированных некоммерческих организаций, не являющихся государственными (муниципальными) учреждениями, для предоставления субсидий (грантов) из бюджета муниципального образования город Новороссийск</w:t>
      </w:r>
    </w:p>
    <w:p w14:paraId="1E5FAFD2" w14:textId="77777777" w:rsidR="00E74D00" w:rsidRPr="00E74D00" w:rsidRDefault="00E74D00" w:rsidP="00E74D00">
      <w:pPr>
        <w:pStyle w:val="a3"/>
        <w:rPr>
          <w:rFonts w:ascii="Times New Roman" w:hAnsi="Times New Roman" w:cs="Times New Roman"/>
          <w:sz w:val="28"/>
          <w:szCs w:val="28"/>
        </w:rPr>
      </w:pPr>
    </w:p>
    <w:p w14:paraId="6EE9F941" w14:textId="47063C7C"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 xml:space="preserve">С </w:t>
      </w:r>
      <w:r>
        <w:rPr>
          <w:rFonts w:ascii="Times New Roman" w:hAnsi="Times New Roman" w:cs="Times New Roman"/>
          <w:sz w:val="28"/>
          <w:szCs w:val="28"/>
        </w:rPr>
        <w:t>15 ноября</w:t>
      </w:r>
      <w:r w:rsidRPr="00E74D00">
        <w:rPr>
          <w:rFonts w:ascii="Times New Roman" w:hAnsi="Times New Roman" w:cs="Times New Roman"/>
          <w:sz w:val="28"/>
          <w:szCs w:val="28"/>
        </w:rPr>
        <w:t xml:space="preserve"> по 27 </w:t>
      </w:r>
      <w:r>
        <w:rPr>
          <w:rFonts w:ascii="Times New Roman" w:hAnsi="Times New Roman" w:cs="Times New Roman"/>
          <w:sz w:val="28"/>
          <w:szCs w:val="28"/>
        </w:rPr>
        <w:t>декабря</w:t>
      </w:r>
      <w:r w:rsidRPr="00E74D00">
        <w:rPr>
          <w:rFonts w:ascii="Times New Roman" w:hAnsi="Times New Roman" w:cs="Times New Roman"/>
          <w:sz w:val="28"/>
          <w:szCs w:val="28"/>
        </w:rPr>
        <w:t xml:space="preserve"> 2021 года администрацией муниципального образования город Новороссийск в рамках реализации муниципальной программы «Поддержка некоммерческих организаций и содействие развитию гражданского общества на 2021-2023 годы» проводился конкурсный отбор общественно значимых проектов социально ориентированных некоммерческих организаций (далее – СОНКО), не являющихся государственными (муниципальными) учреждениями, для предоставления субсидий (грантов) из бюджета муниципального образования город Новороссийск (далее – Конкурс).</w:t>
      </w:r>
    </w:p>
    <w:p w14:paraId="210C2F12" w14:textId="77777777" w:rsidR="00E74D00" w:rsidRPr="00E74D00" w:rsidRDefault="00E74D00" w:rsidP="00E74D00">
      <w:pPr>
        <w:pStyle w:val="a3"/>
        <w:rPr>
          <w:rFonts w:ascii="Times New Roman" w:hAnsi="Times New Roman" w:cs="Times New Roman"/>
          <w:sz w:val="28"/>
          <w:szCs w:val="28"/>
        </w:rPr>
      </w:pPr>
    </w:p>
    <w:p w14:paraId="6B769423" w14:textId="77777777"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Конкурс проводился в соответствии с постановлением администрации муниципального образования город Новороссийск от 27.04.2021 года № 2480 «Об утверждении Порядка предоставления на конкурсной основе субсидий (грантов) социально ориентированным некоммерческим организациям, не являющимся казенными учреждениями, на поддержку проектов общественно полезных инициатив из бюджета муниципального образования город Новороссийск» (далее – Порядок).</w:t>
      </w:r>
    </w:p>
    <w:p w14:paraId="3F1DF14F" w14:textId="77777777" w:rsidR="00E74D00" w:rsidRPr="00E74D00" w:rsidRDefault="00E74D00" w:rsidP="00E74D00">
      <w:pPr>
        <w:pStyle w:val="a3"/>
        <w:rPr>
          <w:rFonts w:ascii="Times New Roman" w:hAnsi="Times New Roman" w:cs="Times New Roman"/>
          <w:sz w:val="28"/>
          <w:szCs w:val="28"/>
        </w:rPr>
      </w:pPr>
    </w:p>
    <w:p w14:paraId="7ABF416E" w14:textId="65C92CC1"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Конкурс проводился в два этапа, раздельно для двух групп СОНКО, с соблюдением общего порядка определения получателей гранта, установленных Порядком.</w:t>
      </w:r>
    </w:p>
    <w:p w14:paraId="163E2215" w14:textId="77777777" w:rsidR="00E74D00" w:rsidRPr="00E74D00" w:rsidRDefault="00E74D00" w:rsidP="00E74D00">
      <w:pPr>
        <w:pStyle w:val="a3"/>
        <w:rPr>
          <w:rFonts w:ascii="Times New Roman" w:hAnsi="Times New Roman" w:cs="Times New Roman"/>
          <w:sz w:val="28"/>
          <w:szCs w:val="28"/>
        </w:rPr>
      </w:pPr>
    </w:p>
    <w:p w14:paraId="68AE42B0" w14:textId="716A5B0B"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Первая группа участников Конкурса – СОНКО, зарегистрированные в качестве юридического лица менее чем 6 полных месяцев на день начала приема заявок для участия в Конкурсе, а также СОНКО, зарегистрированные в качестве юридического лица 6 и более полных месяцев на день начала приема заявок для участия в Конкурсе, ранее не участвовавшие (не побеждавшие) в конкурсах на предоставление грантов из федерального бюджета, бюджета Краснодарского края, местного бюджета.</w:t>
      </w:r>
    </w:p>
    <w:p w14:paraId="00414996" w14:textId="77777777" w:rsidR="00E74D00" w:rsidRPr="00E74D00" w:rsidRDefault="00E74D00" w:rsidP="00E74D00">
      <w:pPr>
        <w:pStyle w:val="a3"/>
        <w:rPr>
          <w:rFonts w:ascii="Times New Roman" w:hAnsi="Times New Roman" w:cs="Times New Roman"/>
          <w:sz w:val="28"/>
          <w:szCs w:val="28"/>
        </w:rPr>
      </w:pPr>
    </w:p>
    <w:p w14:paraId="63B0A554" w14:textId="63A23DFC" w:rsid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Этап Конкурса, проводимый для данной группы СОНКО, именуется «Первый грант». Максимальный размер гранта, предоставляемого Получателю гранта – победителю этапа «Первый грант» Конкурса, не может превышать 150 тысяч рублей.</w:t>
      </w:r>
      <w:r>
        <w:rPr>
          <w:rFonts w:ascii="Times New Roman" w:hAnsi="Times New Roman" w:cs="Times New Roman"/>
          <w:sz w:val="28"/>
          <w:szCs w:val="28"/>
        </w:rPr>
        <w:t xml:space="preserve"> Конкурс проходил с 15 ноября по 15 декабря 2021 года.</w:t>
      </w:r>
    </w:p>
    <w:p w14:paraId="6230D718" w14:textId="77777777" w:rsidR="00CD58BC" w:rsidRPr="00E74D00" w:rsidRDefault="00CD58BC" w:rsidP="00E74D00">
      <w:pPr>
        <w:pStyle w:val="a3"/>
        <w:rPr>
          <w:rFonts w:ascii="Times New Roman" w:hAnsi="Times New Roman" w:cs="Times New Roman"/>
          <w:sz w:val="28"/>
          <w:szCs w:val="28"/>
        </w:rPr>
      </w:pPr>
    </w:p>
    <w:p w14:paraId="0C563E57" w14:textId="77777777" w:rsidR="00CD58BC" w:rsidRPr="00E74D00" w:rsidRDefault="00CD58BC" w:rsidP="00CD58BC">
      <w:pPr>
        <w:pStyle w:val="a3"/>
        <w:rPr>
          <w:rFonts w:ascii="Times New Roman" w:hAnsi="Times New Roman" w:cs="Times New Roman"/>
          <w:sz w:val="28"/>
          <w:szCs w:val="28"/>
        </w:rPr>
      </w:pPr>
      <w:r w:rsidRPr="00E74D00">
        <w:rPr>
          <w:rFonts w:ascii="Times New Roman" w:hAnsi="Times New Roman" w:cs="Times New Roman"/>
          <w:sz w:val="28"/>
          <w:szCs w:val="28"/>
        </w:rPr>
        <w:t xml:space="preserve">К участию в первом этапе конкурса («Первый грант») были допущены </w:t>
      </w:r>
      <w:r w:rsidRPr="00CD58BC">
        <w:rPr>
          <w:rFonts w:ascii="Times New Roman" w:hAnsi="Times New Roman" w:cs="Times New Roman"/>
          <w:sz w:val="28"/>
          <w:szCs w:val="28"/>
        </w:rPr>
        <w:t>14</w:t>
      </w:r>
      <w:r w:rsidRPr="00E74D00">
        <w:rPr>
          <w:rFonts w:ascii="Times New Roman" w:hAnsi="Times New Roman" w:cs="Times New Roman"/>
          <w:sz w:val="28"/>
          <w:szCs w:val="28"/>
        </w:rPr>
        <w:t xml:space="preserve"> заявок (проектов) СОНКО, действующих на территории муниципального образования город Новороссийск.</w:t>
      </w:r>
    </w:p>
    <w:p w14:paraId="0AC37D4F" w14:textId="77777777" w:rsidR="00E74D00" w:rsidRPr="00E74D00" w:rsidRDefault="00E74D00" w:rsidP="00E74D00">
      <w:pPr>
        <w:pStyle w:val="a3"/>
        <w:rPr>
          <w:rFonts w:ascii="Times New Roman" w:hAnsi="Times New Roman" w:cs="Times New Roman"/>
          <w:sz w:val="28"/>
          <w:szCs w:val="28"/>
        </w:rPr>
      </w:pPr>
    </w:p>
    <w:p w14:paraId="08AAEFE2" w14:textId="0F8ADC02"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Вторая группа участников Конкурса – СОНКО, зарегистрированные в качестве юридического лица не менее чем 6 полных месяцев на день начала приема заявок для участия в Конкурсе, в том числе ранее не участвовавшие (не побеждавшие) в этапе «Первый грант» Конкурса.</w:t>
      </w:r>
    </w:p>
    <w:p w14:paraId="20C15CB6" w14:textId="77777777" w:rsidR="00E74D00" w:rsidRPr="00E74D00" w:rsidRDefault="00E74D00" w:rsidP="00E74D00">
      <w:pPr>
        <w:pStyle w:val="a3"/>
        <w:rPr>
          <w:rFonts w:ascii="Times New Roman" w:hAnsi="Times New Roman" w:cs="Times New Roman"/>
          <w:sz w:val="28"/>
          <w:szCs w:val="28"/>
        </w:rPr>
      </w:pPr>
    </w:p>
    <w:p w14:paraId="350E8105" w14:textId="4C8C839E"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Этап Конкурса, проводимый для данной группы участников Конкурса, именуется «Грант главы города». Максимальный размер гранта, предоставляемый Получателю гранта – победителю этапа «Грант главы города» Конкурса, не может превышать 500 тыс. рублей.</w:t>
      </w:r>
      <w:r w:rsidR="003A0CB4">
        <w:rPr>
          <w:rFonts w:ascii="Times New Roman" w:hAnsi="Times New Roman" w:cs="Times New Roman"/>
          <w:sz w:val="28"/>
          <w:szCs w:val="28"/>
        </w:rPr>
        <w:t xml:space="preserve"> </w:t>
      </w:r>
      <w:r w:rsidR="003A0CB4" w:rsidRPr="003A0CB4">
        <w:rPr>
          <w:rFonts w:ascii="Times New Roman" w:hAnsi="Times New Roman" w:cs="Times New Roman"/>
          <w:sz w:val="28"/>
          <w:szCs w:val="28"/>
        </w:rPr>
        <w:t xml:space="preserve">Конкурс </w:t>
      </w:r>
      <w:r w:rsidR="003A0CB4">
        <w:rPr>
          <w:rFonts w:ascii="Times New Roman" w:hAnsi="Times New Roman" w:cs="Times New Roman"/>
          <w:sz w:val="28"/>
          <w:szCs w:val="28"/>
        </w:rPr>
        <w:t xml:space="preserve">проектов на данном этапе </w:t>
      </w:r>
      <w:r w:rsidR="003A0CB4" w:rsidRPr="003A0CB4">
        <w:rPr>
          <w:rFonts w:ascii="Times New Roman" w:hAnsi="Times New Roman" w:cs="Times New Roman"/>
          <w:sz w:val="28"/>
          <w:szCs w:val="28"/>
        </w:rPr>
        <w:t xml:space="preserve">проходил с 15 ноября по </w:t>
      </w:r>
      <w:r w:rsidR="003A0CB4">
        <w:rPr>
          <w:rFonts w:ascii="Times New Roman" w:hAnsi="Times New Roman" w:cs="Times New Roman"/>
          <w:sz w:val="28"/>
          <w:szCs w:val="28"/>
        </w:rPr>
        <w:t>27</w:t>
      </w:r>
      <w:r w:rsidR="003A0CB4" w:rsidRPr="003A0CB4">
        <w:rPr>
          <w:rFonts w:ascii="Times New Roman" w:hAnsi="Times New Roman" w:cs="Times New Roman"/>
          <w:sz w:val="28"/>
          <w:szCs w:val="28"/>
        </w:rPr>
        <w:t xml:space="preserve"> декабря 2021 года.</w:t>
      </w:r>
    </w:p>
    <w:p w14:paraId="3236A1C8" w14:textId="77777777" w:rsidR="00E74D00" w:rsidRPr="00E74D00" w:rsidRDefault="00E74D00" w:rsidP="00E74D00">
      <w:pPr>
        <w:pStyle w:val="a3"/>
        <w:rPr>
          <w:rFonts w:ascii="Times New Roman" w:hAnsi="Times New Roman" w:cs="Times New Roman"/>
          <w:sz w:val="28"/>
          <w:szCs w:val="28"/>
        </w:rPr>
      </w:pPr>
    </w:p>
    <w:p w14:paraId="74E950D7" w14:textId="37660DE7"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 xml:space="preserve">К участию во втором этапе конкурса («Грант главы города») были допущены </w:t>
      </w:r>
      <w:r w:rsidR="002C5CFB">
        <w:rPr>
          <w:rFonts w:ascii="Times New Roman" w:hAnsi="Times New Roman" w:cs="Times New Roman"/>
          <w:sz w:val="28"/>
          <w:szCs w:val="28"/>
        </w:rPr>
        <w:t>26</w:t>
      </w:r>
      <w:r w:rsidRPr="00E74D00">
        <w:rPr>
          <w:rFonts w:ascii="Times New Roman" w:hAnsi="Times New Roman" w:cs="Times New Roman"/>
          <w:sz w:val="28"/>
          <w:szCs w:val="28"/>
        </w:rPr>
        <w:t xml:space="preserve"> заявок (проектов) СОНКО, действующих на территории городского округа.</w:t>
      </w:r>
    </w:p>
    <w:p w14:paraId="35CF4A7B" w14:textId="77777777" w:rsidR="00E74D00" w:rsidRPr="00E74D00" w:rsidRDefault="00E74D00" w:rsidP="00E74D00">
      <w:pPr>
        <w:pStyle w:val="a3"/>
        <w:rPr>
          <w:rFonts w:ascii="Times New Roman" w:hAnsi="Times New Roman" w:cs="Times New Roman"/>
          <w:sz w:val="28"/>
          <w:szCs w:val="28"/>
        </w:rPr>
      </w:pPr>
    </w:p>
    <w:p w14:paraId="6C692C9E" w14:textId="77777777"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В соответствии с п. 3.25 Порядка Конкурсной комиссией определены победители Конкурса, в том числе:</w:t>
      </w:r>
    </w:p>
    <w:p w14:paraId="19E1A4BC" w14:textId="77777777" w:rsidR="00E74D00" w:rsidRPr="00E74D00" w:rsidRDefault="00E74D00" w:rsidP="00E74D00">
      <w:pPr>
        <w:pStyle w:val="a3"/>
        <w:rPr>
          <w:rFonts w:ascii="Times New Roman" w:hAnsi="Times New Roman" w:cs="Times New Roman"/>
          <w:sz w:val="28"/>
          <w:szCs w:val="28"/>
        </w:rPr>
      </w:pPr>
    </w:p>
    <w:p w14:paraId="0079732D" w14:textId="77777777" w:rsidR="00E74D0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 победители в этапе Конкурса «Первый грант» (приложение №1);</w:t>
      </w:r>
    </w:p>
    <w:p w14:paraId="4E4445A3" w14:textId="77777777" w:rsidR="00E74D00" w:rsidRPr="00E74D00" w:rsidRDefault="00E74D00" w:rsidP="00E74D00">
      <w:pPr>
        <w:pStyle w:val="a3"/>
        <w:rPr>
          <w:rFonts w:ascii="Times New Roman" w:hAnsi="Times New Roman" w:cs="Times New Roman"/>
          <w:sz w:val="28"/>
          <w:szCs w:val="28"/>
        </w:rPr>
      </w:pPr>
    </w:p>
    <w:p w14:paraId="566AC596" w14:textId="2C305236" w:rsidR="00320FA0" w:rsidRPr="00E74D00" w:rsidRDefault="00E74D00" w:rsidP="00E74D00">
      <w:pPr>
        <w:pStyle w:val="a3"/>
        <w:rPr>
          <w:rFonts w:ascii="Times New Roman" w:hAnsi="Times New Roman" w:cs="Times New Roman"/>
          <w:sz w:val="28"/>
          <w:szCs w:val="28"/>
        </w:rPr>
      </w:pPr>
      <w:r w:rsidRPr="00E74D00">
        <w:rPr>
          <w:rFonts w:ascii="Times New Roman" w:hAnsi="Times New Roman" w:cs="Times New Roman"/>
          <w:sz w:val="28"/>
          <w:szCs w:val="28"/>
        </w:rPr>
        <w:t>‒ победители в этапе Конкурса «Грант главы города» (приложение №2).</w:t>
      </w:r>
    </w:p>
    <w:sectPr w:rsidR="00320FA0" w:rsidRPr="00E7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00"/>
    <w:rsid w:val="002C5CFB"/>
    <w:rsid w:val="00320FA0"/>
    <w:rsid w:val="003A0CB4"/>
    <w:rsid w:val="00A3194D"/>
    <w:rsid w:val="00CD58BC"/>
    <w:rsid w:val="00E212DE"/>
    <w:rsid w:val="00E7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FCB4"/>
  <w15:chartTrackingRefBased/>
  <w15:docId w15:val="{663D5ED5-BC20-49B5-9E68-8243555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Новиков</dc:creator>
  <cp:keywords/>
  <dc:description/>
  <cp:lastModifiedBy>НГОЦ 2</cp:lastModifiedBy>
  <cp:revision>2</cp:revision>
  <dcterms:created xsi:type="dcterms:W3CDTF">2022-01-31T07:45:00Z</dcterms:created>
  <dcterms:modified xsi:type="dcterms:W3CDTF">2022-01-31T07:45:00Z</dcterms:modified>
</cp:coreProperties>
</file>