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89" w:rsidRDefault="00F82089" w:rsidP="00F82089">
      <w:pPr>
        <w:spacing w:after="0"/>
        <w:jc w:val="center"/>
      </w:pPr>
    </w:p>
    <w:p w:rsidR="00D73D27" w:rsidRDefault="00F82089" w:rsidP="00D7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27">
        <w:rPr>
          <w:rFonts w:ascii="Times New Roman" w:hAnsi="Times New Roman" w:cs="Times New Roman"/>
          <w:b/>
          <w:sz w:val="28"/>
          <w:szCs w:val="28"/>
        </w:rPr>
        <w:t xml:space="preserve">Прошел обучающий семинар </w:t>
      </w:r>
    </w:p>
    <w:p w:rsidR="00F82089" w:rsidRDefault="00F82089" w:rsidP="00D7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2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73D27" w:rsidRPr="00D73D27">
        <w:rPr>
          <w:rFonts w:ascii="Times New Roman" w:hAnsi="Times New Roman" w:cs="Times New Roman"/>
          <w:b/>
          <w:sz w:val="28"/>
          <w:szCs w:val="28"/>
        </w:rPr>
        <w:t>представителями политических партий</w:t>
      </w:r>
    </w:p>
    <w:p w:rsidR="00D73D27" w:rsidRDefault="00D73D27" w:rsidP="00D7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27" w:rsidRPr="00D73D27" w:rsidRDefault="00D73D27" w:rsidP="00D7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89" w:rsidRDefault="00F82089" w:rsidP="00F82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Краснодарского края провела обучающий семинар по вопросам формирования участковых избирательных комиссий. На мероприятие были приглашены представитель Управления Министерства юстиции Российской Федерации по Краснодарскому краю и представители региональных отделений политических партий, зарегистрированных в Краснодарском крае. </w:t>
      </w:r>
    </w:p>
    <w:p w:rsidR="00F82089" w:rsidRDefault="00F82089" w:rsidP="00F82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в семинаре приняли участие председатели территориальных избирательных комиссий г. Новороссийска и представители местных отделений политических партий. Также в мероприятии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города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управления внутренней политики администрации МО г. Новороссийск Наталья Клименко. </w:t>
      </w:r>
    </w:p>
    <w:p w:rsidR="00F82089" w:rsidRPr="00F82089" w:rsidRDefault="00F82089" w:rsidP="00F8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73D27">
        <w:rPr>
          <w:rFonts w:ascii="Times New Roman" w:hAnsi="Times New Roman" w:cs="Times New Roman"/>
          <w:sz w:val="28"/>
          <w:szCs w:val="28"/>
        </w:rPr>
        <w:t xml:space="preserve">апреле - </w:t>
      </w:r>
      <w:r>
        <w:rPr>
          <w:rFonts w:ascii="Times New Roman" w:hAnsi="Times New Roman" w:cs="Times New Roman"/>
          <w:sz w:val="28"/>
          <w:szCs w:val="28"/>
        </w:rPr>
        <w:t>мае 2023 года пройдет переформирование участковых избирательных комиссий на территории Краснодарского края. В ходе обучающего мероприятия обсуждались вопросы, связанные со ср</w:t>
      </w:r>
      <w:r w:rsidR="00D73D27">
        <w:rPr>
          <w:rFonts w:ascii="Times New Roman" w:hAnsi="Times New Roman" w:cs="Times New Roman"/>
          <w:sz w:val="28"/>
          <w:szCs w:val="28"/>
        </w:rPr>
        <w:t>оками, порядком их формирования, о необходимых документах, предоставляемых субъектами выдвижения для назначения кандидатур в составы УИК.</w:t>
      </w:r>
      <w:bookmarkStart w:id="0" w:name="_GoBack"/>
      <w:bookmarkEnd w:id="0"/>
    </w:p>
    <w:sectPr w:rsidR="00F82089" w:rsidRPr="00F8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92"/>
    <w:rsid w:val="001C2F92"/>
    <w:rsid w:val="009E2790"/>
    <w:rsid w:val="00D73D27"/>
    <w:rsid w:val="00F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E6C1-8425-43E6-BE36-0C151C1E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2023-03-30T11:54:00Z</dcterms:created>
  <dcterms:modified xsi:type="dcterms:W3CDTF">2023-03-30T12:07:00Z</dcterms:modified>
</cp:coreProperties>
</file>