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CCAA" w14:textId="77777777" w:rsidR="008301A5" w:rsidRDefault="008301A5">
      <w:pPr>
        <w:spacing w:after="0" w:line="250" w:lineRule="auto"/>
        <w:ind w:left="300" w:right="434" w:hanging="10"/>
        <w:jc w:val="center"/>
        <w:rPr>
          <w:sz w:val="30"/>
        </w:rPr>
      </w:pPr>
    </w:p>
    <w:p w14:paraId="33C68A92" w14:textId="77777777" w:rsidR="008301A5" w:rsidRDefault="008301A5">
      <w:pPr>
        <w:spacing w:after="0" w:line="250" w:lineRule="auto"/>
        <w:ind w:left="300" w:right="434" w:hanging="10"/>
        <w:jc w:val="center"/>
        <w:rPr>
          <w:sz w:val="30"/>
        </w:rPr>
      </w:pPr>
    </w:p>
    <w:p w14:paraId="62BEE3B2" w14:textId="77777777" w:rsidR="008301A5" w:rsidRDefault="008301A5">
      <w:pPr>
        <w:spacing w:after="0" w:line="250" w:lineRule="auto"/>
        <w:ind w:left="300" w:right="434" w:hanging="10"/>
        <w:jc w:val="center"/>
        <w:rPr>
          <w:szCs w:val="28"/>
        </w:rPr>
      </w:pPr>
    </w:p>
    <w:p w14:paraId="503209A4" w14:textId="77777777" w:rsidR="008301A5" w:rsidRDefault="008301A5">
      <w:pPr>
        <w:spacing w:after="0" w:line="250" w:lineRule="auto"/>
        <w:ind w:left="300" w:right="434" w:hanging="10"/>
        <w:jc w:val="center"/>
        <w:rPr>
          <w:szCs w:val="28"/>
        </w:rPr>
      </w:pPr>
    </w:p>
    <w:p w14:paraId="2AA8BA96" w14:textId="77777777" w:rsidR="00720FA5" w:rsidRDefault="00720FA5">
      <w:pPr>
        <w:spacing w:after="0" w:line="250" w:lineRule="auto"/>
        <w:ind w:left="300" w:right="434" w:hanging="10"/>
        <w:jc w:val="center"/>
        <w:rPr>
          <w:szCs w:val="28"/>
        </w:rPr>
      </w:pPr>
    </w:p>
    <w:p w14:paraId="260AD673" w14:textId="77777777" w:rsidR="00720FA5" w:rsidRDefault="00720FA5">
      <w:pPr>
        <w:spacing w:after="0" w:line="250" w:lineRule="auto"/>
        <w:ind w:left="300" w:right="434" w:hanging="10"/>
        <w:jc w:val="center"/>
        <w:rPr>
          <w:szCs w:val="28"/>
        </w:rPr>
      </w:pPr>
    </w:p>
    <w:p w14:paraId="08D1B7F9" w14:textId="77777777" w:rsidR="008301A5" w:rsidRDefault="008301A5">
      <w:pPr>
        <w:spacing w:after="0" w:line="250" w:lineRule="auto"/>
        <w:ind w:left="300" w:right="434" w:hanging="10"/>
        <w:jc w:val="center"/>
        <w:rPr>
          <w:szCs w:val="28"/>
        </w:rPr>
      </w:pPr>
    </w:p>
    <w:p w14:paraId="708B75CA" w14:textId="77777777" w:rsidR="008301A5" w:rsidRDefault="008301A5">
      <w:pPr>
        <w:spacing w:after="0" w:line="250" w:lineRule="auto"/>
        <w:ind w:left="300" w:right="434" w:hanging="10"/>
        <w:jc w:val="center"/>
        <w:rPr>
          <w:szCs w:val="28"/>
        </w:rPr>
      </w:pPr>
    </w:p>
    <w:p w14:paraId="3132B846" w14:textId="77777777" w:rsidR="00A12DD1" w:rsidRPr="008301A5" w:rsidRDefault="00C065CC" w:rsidP="008301A5">
      <w:pPr>
        <w:spacing w:after="0" w:line="250" w:lineRule="auto"/>
        <w:ind w:left="300" w:right="434" w:hanging="10"/>
        <w:jc w:val="center"/>
        <w:rPr>
          <w:b/>
          <w:bCs/>
          <w:szCs w:val="28"/>
        </w:rPr>
      </w:pPr>
      <w:r w:rsidRPr="008301A5">
        <w:rPr>
          <w:b/>
          <w:bCs/>
          <w:szCs w:val="28"/>
        </w:rPr>
        <w:t>Об образовании межведомственной комиссии</w:t>
      </w:r>
      <w:r w:rsidR="00720FA5">
        <w:rPr>
          <w:b/>
          <w:bCs/>
          <w:szCs w:val="28"/>
        </w:rPr>
        <w:t xml:space="preserve"> </w:t>
      </w:r>
      <w:bookmarkStart w:id="0" w:name="_Hlk136521355"/>
      <w:r w:rsidR="00720FA5">
        <w:rPr>
          <w:b/>
          <w:bCs/>
          <w:szCs w:val="28"/>
        </w:rPr>
        <w:t>при главе муниципального образования город Новороссийск по координации оказания необходимой социальной поддержки и помощи участникам специальной военной операции и членам их семей</w:t>
      </w:r>
      <w:bookmarkEnd w:id="0"/>
    </w:p>
    <w:p w14:paraId="01D432DF" w14:textId="77777777" w:rsidR="008301A5" w:rsidRPr="008301A5" w:rsidRDefault="008301A5" w:rsidP="008301A5">
      <w:pPr>
        <w:spacing w:after="0" w:line="250" w:lineRule="auto"/>
        <w:ind w:left="300" w:right="434" w:hanging="10"/>
        <w:jc w:val="center"/>
        <w:rPr>
          <w:szCs w:val="28"/>
        </w:rPr>
      </w:pPr>
    </w:p>
    <w:p w14:paraId="44B03588" w14:textId="77777777" w:rsidR="00E96B5A" w:rsidRDefault="003D7A48" w:rsidP="00E96B5A">
      <w:pPr>
        <w:ind w:firstLine="851"/>
        <w:rPr>
          <w:szCs w:val="28"/>
        </w:rPr>
      </w:pPr>
      <w:r>
        <w:rPr>
          <w:szCs w:val="28"/>
        </w:rPr>
        <w:t>В</w:t>
      </w:r>
      <w:r w:rsidR="00C065CC" w:rsidRPr="00E96B5A">
        <w:rPr>
          <w:szCs w:val="28"/>
        </w:rPr>
        <w:t>о исполнение пункта 1 перечня поручений Президента Российской Федерации от 15 марта 2023</w:t>
      </w:r>
      <w:r w:rsidR="00E96B5A" w:rsidRPr="00E96B5A">
        <w:rPr>
          <w:szCs w:val="28"/>
        </w:rPr>
        <w:t> </w:t>
      </w:r>
      <w:r w:rsidR="00C065CC" w:rsidRPr="00E96B5A">
        <w:rPr>
          <w:szCs w:val="28"/>
        </w:rPr>
        <w:t>г</w:t>
      </w:r>
      <w:r w:rsidR="00E96B5A" w:rsidRPr="00E96B5A">
        <w:rPr>
          <w:szCs w:val="28"/>
        </w:rPr>
        <w:t>ода</w:t>
      </w:r>
      <w:r w:rsidR="00C065CC" w:rsidRPr="00E96B5A">
        <w:rPr>
          <w:szCs w:val="28"/>
        </w:rPr>
        <w:t xml:space="preserve"> </w:t>
      </w:r>
      <w:r w:rsidR="00C913B7" w:rsidRPr="00E96B5A">
        <w:rPr>
          <w:szCs w:val="28"/>
        </w:rPr>
        <w:t>№</w:t>
      </w:r>
      <w:r w:rsidR="00C065CC" w:rsidRPr="00E96B5A">
        <w:rPr>
          <w:szCs w:val="28"/>
        </w:rPr>
        <w:t xml:space="preserve"> Пр-528 по реализации Послания Президента Российской Федерации</w:t>
      </w:r>
      <w:r w:rsidR="00C913B7" w:rsidRPr="00E96B5A">
        <w:rPr>
          <w:szCs w:val="28"/>
        </w:rPr>
        <w:t xml:space="preserve"> Федеральному </w:t>
      </w:r>
      <w:r w:rsidR="00C065CC" w:rsidRPr="00E96B5A">
        <w:rPr>
          <w:szCs w:val="28"/>
        </w:rPr>
        <w:t>Собранию Российской Федерации от 21 февраля 2023 г</w:t>
      </w:r>
      <w:r w:rsidR="00E96B5A" w:rsidRPr="00E96B5A">
        <w:rPr>
          <w:szCs w:val="28"/>
        </w:rPr>
        <w:t>ода</w:t>
      </w:r>
      <w:r>
        <w:rPr>
          <w:szCs w:val="28"/>
        </w:rPr>
        <w:t>,</w:t>
      </w:r>
      <w:r w:rsidR="00E96B5A" w:rsidRPr="00E96B5A">
        <w:rPr>
          <w:szCs w:val="28"/>
        </w:rPr>
        <w:t xml:space="preserve"> </w:t>
      </w:r>
      <w:r>
        <w:rPr>
          <w:szCs w:val="28"/>
        </w:rPr>
        <w:t>в</w:t>
      </w:r>
      <w:r w:rsidRPr="003D7A48">
        <w:rPr>
          <w:szCs w:val="28"/>
        </w:rPr>
        <w:t xml:space="preserve"> соответствии с Федеральным законом от 06 октября 2003 года</w:t>
      </w:r>
      <w:r>
        <w:rPr>
          <w:szCs w:val="28"/>
        </w:rPr>
        <w:t> </w:t>
      </w:r>
      <w:r w:rsidRPr="003D7A48">
        <w:rPr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город Новороссийск </w:t>
      </w:r>
      <w:r w:rsidR="00C065CC" w:rsidRPr="00E96B5A">
        <w:rPr>
          <w:szCs w:val="28"/>
        </w:rPr>
        <w:t xml:space="preserve"> п о с т а н о в л я ю:</w:t>
      </w:r>
    </w:p>
    <w:p w14:paraId="370275CE" w14:textId="77777777" w:rsidR="00E96B5A" w:rsidRDefault="00C065CC" w:rsidP="00B544FC">
      <w:pPr>
        <w:ind w:right="-1" w:firstLine="851"/>
        <w:rPr>
          <w:szCs w:val="28"/>
        </w:rPr>
      </w:pPr>
      <w:r w:rsidRPr="00E96B5A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 wp14:anchorId="662D0FDE" wp14:editId="69C6A9C3">
            <wp:simplePos x="0" y="0"/>
            <wp:positionH relativeFrom="page">
              <wp:posOffset>600496</wp:posOffset>
            </wp:positionH>
            <wp:positionV relativeFrom="page">
              <wp:posOffset>5023343</wp:posOffset>
            </wp:positionV>
            <wp:extent cx="12193" cy="9144"/>
            <wp:effectExtent l="0" t="0" r="0" b="0"/>
            <wp:wrapSquare wrapText="bothSides"/>
            <wp:docPr id="1454" name="Picture 1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Picture 14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B5A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056B902F" wp14:editId="0A871599">
            <wp:simplePos x="0" y="0"/>
            <wp:positionH relativeFrom="page">
              <wp:posOffset>688894</wp:posOffset>
            </wp:positionH>
            <wp:positionV relativeFrom="page">
              <wp:posOffset>5843294</wp:posOffset>
            </wp:positionV>
            <wp:extent cx="9145" cy="12192"/>
            <wp:effectExtent l="0" t="0" r="0" b="0"/>
            <wp:wrapSquare wrapText="bothSides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B5A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 wp14:anchorId="7B543CBC" wp14:editId="69AAF44D">
            <wp:simplePos x="0" y="0"/>
            <wp:positionH relativeFrom="page">
              <wp:posOffset>7306547</wp:posOffset>
            </wp:positionH>
            <wp:positionV relativeFrom="page">
              <wp:posOffset>6151157</wp:posOffset>
            </wp:positionV>
            <wp:extent cx="9144" cy="12192"/>
            <wp:effectExtent l="0" t="0" r="0" b="0"/>
            <wp:wrapSquare wrapText="bothSides"/>
            <wp:docPr id="1459" name="Picture 1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Picture 14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5A">
        <w:rPr>
          <w:szCs w:val="28"/>
        </w:rPr>
        <w:t>1. </w:t>
      </w:r>
      <w:r w:rsidRPr="00E96B5A">
        <w:rPr>
          <w:szCs w:val="28"/>
        </w:rPr>
        <w:t xml:space="preserve">Образовать межведомственную комиссию </w:t>
      </w:r>
      <w:bookmarkStart w:id="1" w:name="_Hlk136521400"/>
      <w:r w:rsidR="00720FA5" w:rsidRPr="00720FA5">
        <w:rPr>
          <w:szCs w:val="28"/>
        </w:rPr>
        <w:t>при главе муниципального образования город Новороссийск по координации оказания необходимой социальной поддержки и помощи участникам специальной военной операции и членам их семей</w:t>
      </w:r>
      <w:bookmarkEnd w:id="1"/>
      <w:r>
        <w:t xml:space="preserve"> и утвердить ее состав (</w:t>
      </w:r>
      <w:r w:rsidR="003D7A48">
        <w:t>приложение №</w:t>
      </w:r>
      <w:r>
        <w:t xml:space="preserve"> 1).</w:t>
      </w:r>
    </w:p>
    <w:p w14:paraId="746E30AE" w14:textId="77777777" w:rsidR="00A12DD1" w:rsidRPr="00E96B5A" w:rsidRDefault="00E96B5A" w:rsidP="00E96B5A">
      <w:pPr>
        <w:ind w:firstLine="851"/>
        <w:rPr>
          <w:szCs w:val="28"/>
        </w:rPr>
      </w:pPr>
      <w:r>
        <w:rPr>
          <w:szCs w:val="28"/>
        </w:rPr>
        <w:t>2. </w:t>
      </w:r>
      <w:r w:rsidR="00C065CC">
        <w:t xml:space="preserve">Утвердить Положение о межведомственной комиссии </w:t>
      </w:r>
      <w:r w:rsidR="00720FA5" w:rsidRPr="00720FA5">
        <w:t xml:space="preserve">при главе муниципального образования город Новороссийск по координации оказания необходимой социальной поддержки и помощи участникам специальной военной операции и членам их семей </w:t>
      </w:r>
      <w:r w:rsidR="00C065CC">
        <w:t xml:space="preserve">(приложение </w:t>
      </w:r>
      <w:r w:rsidR="00B544FC">
        <w:t xml:space="preserve">№ </w:t>
      </w:r>
      <w:r w:rsidR="00C065CC">
        <w:t>2).</w:t>
      </w:r>
    </w:p>
    <w:p w14:paraId="424E830A" w14:textId="77777777" w:rsidR="00E96B5A" w:rsidRDefault="00E96B5A" w:rsidP="00E96B5A">
      <w:pPr>
        <w:spacing w:after="0" w:line="264" w:lineRule="auto"/>
        <w:ind w:right="0" w:firstLine="851"/>
      </w:pPr>
      <w: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905EBFA" w14:textId="77777777" w:rsidR="00E96B5A" w:rsidRDefault="00E96B5A" w:rsidP="00E96B5A">
      <w:pPr>
        <w:spacing w:after="0" w:line="264" w:lineRule="auto"/>
        <w:ind w:right="0" w:firstLine="851"/>
      </w:pPr>
      <w:r>
        <w:t>4. Контроль за выполнением постановления возложить на заместителя главы муниципального образования Майорову Н.В.</w:t>
      </w:r>
    </w:p>
    <w:p w14:paraId="533AAB63" w14:textId="77777777" w:rsidR="00E96B5A" w:rsidRDefault="00E96B5A" w:rsidP="00E96B5A">
      <w:pPr>
        <w:spacing w:after="290" w:line="264" w:lineRule="auto"/>
        <w:ind w:right="0" w:firstLine="851"/>
      </w:pPr>
      <w:r>
        <w:t xml:space="preserve">5. Постановление вступает в силу со дня его </w:t>
      </w:r>
      <w:r w:rsidR="00F64DDA">
        <w:t>подписания</w:t>
      </w:r>
      <w:r>
        <w:t>.</w:t>
      </w:r>
    </w:p>
    <w:p w14:paraId="0CCDDF71" w14:textId="77777777" w:rsidR="00720FA5" w:rsidRDefault="00720FA5" w:rsidP="00E96B5A">
      <w:pPr>
        <w:spacing w:after="290" w:line="264" w:lineRule="auto"/>
        <w:ind w:right="0" w:firstLine="851"/>
      </w:pPr>
    </w:p>
    <w:p w14:paraId="5101A9CC" w14:textId="77777777" w:rsidR="00E96B5A" w:rsidRDefault="00E96B5A" w:rsidP="00E96B5A">
      <w:pPr>
        <w:spacing w:after="0" w:line="264" w:lineRule="auto"/>
        <w:ind w:right="0"/>
      </w:pPr>
      <w:r>
        <w:t xml:space="preserve">Глава </w:t>
      </w:r>
    </w:p>
    <w:p w14:paraId="47DBD658" w14:textId="77777777" w:rsidR="00E96B5A" w:rsidRDefault="00E96B5A" w:rsidP="00E96B5A">
      <w:pPr>
        <w:spacing w:after="290" w:line="264" w:lineRule="auto"/>
        <w:ind w:right="0"/>
      </w:pPr>
      <w:r>
        <w:t xml:space="preserve">муниципального образования                                               </w:t>
      </w:r>
      <w:r w:rsidR="000C58CE">
        <w:t xml:space="preserve">     </w:t>
      </w:r>
      <w:r>
        <w:t xml:space="preserve">   А.В. Кравченко </w:t>
      </w:r>
    </w:p>
    <w:p w14:paraId="57BAC2A3" w14:textId="77777777" w:rsidR="000C58CE" w:rsidRDefault="000C58CE" w:rsidP="00E96B5A">
      <w:pPr>
        <w:spacing w:after="290" w:line="264" w:lineRule="auto"/>
        <w:ind w:right="0"/>
      </w:pPr>
    </w:p>
    <w:tbl>
      <w:tblPr>
        <w:tblStyle w:val="a4"/>
        <w:tblpPr w:leftFromText="180" w:rightFromText="180" w:vertAnchor="page" w:horzAnchor="margin" w:tblpXSpec="center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"/>
        <w:gridCol w:w="1907"/>
        <w:gridCol w:w="4364"/>
      </w:tblGrid>
      <w:tr w:rsidR="00847766" w:rsidRPr="00552C1C" w14:paraId="4A023D80" w14:textId="77777777" w:rsidTr="00E83E16">
        <w:trPr>
          <w:trHeight w:val="3818"/>
        </w:trPr>
        <w:tc>
          <w:tcPr>
            <w:tcW w:w="3510" w:type="dxa"/>
            <w:gridSpan w:val="2"/>
          </w:tcPr>
          <w:p w14:paraId="32C9CACC" w14:textId="77777777" w:rsidR="00847766" w:rsidRDefault="00847766" w:rsidP="00847766">
            <w:pPr>
              <w:spacing w:after="0" w:line="249" w:lineRule="auto"/>
              <w:ind w:right="1190"/>
              <w:jc w:val="left"/>
            </w:pPr>
          </w:p>
        </w:tc>
        <w:tc>
          <w:tcPr>
            <w:tcW w:w="1907" w:type="dxa"/>
            <w:tcBorders>
              <w:left w:val="nil"/>
            </w:tcBorders>
          </w:tcPr>
          <w:p w14:paraId="0275B6F3" w14:textId="77777777" w:rsidR="00847766" w:rsidRDefault="00847766" w:rsidP="00847766">
            <w:pPr>
              <w:spacing w:after="0" w:line="249" w:lineRule="auto"/>
              <w:ind w:right="146"/>
              <w:jc w:val="left"/>
            </w:pPr>
          </w:p>
        </w:tc>
        <w:tc>
          <w:tcPr>
            <w:tcW w:w="4364" w:type="dxa"/>
          </w:tcPr>
          <w:p w14:paraId="78F83CA6" w14:textId="77777777" w:rsidR="00847766" w:rsidRDefault="00847766" w:rsidP="00847766">
            <w:pPr>
              <w:spacing w:after="0" w:line="249" w:lineRule="auto"/>
              <w:ind w:right="-108"/>
              <w:jc w:val="left"/>
            </w:pPr>
          </w:p>
          <w:p w14:paraId="663BAB3C" w14:textId="77777777" w:rsidR="00847766" w:rsidRDefault="00847766" w:rsidP="00847766">
            <w:pPr>
              <w:spacing w:after="0" w:line="249" w:lineRule="auto"/>
              <w:ind w:right="-108"/>
              <w:jc w:val="left"/>
            </w:pPr>
          </w:p>
          <w:p w14:paraId="1A25022D" w14:textId="77777777" w:rsidR="00847766" w:rsidRDefault="00847766" w:rsidP="00847766">
            <w:pPr>
              <w:spacing w:after="0" w:line="249" w:lineRule="auto"/>
              <w:ind w:right="-108"/>
              <w:jc w:val="left"/>
            </w:pPr>
            <w:r>
              <w:t>Приложение №</w:t>
            </w:r>
            <w:r w:rsidR="00DA096A">
              <w:t> 1</w:t>
            </w:r>
          </w:p>
          <w:p w14:paraId="18D148F9" w14:textId="77777777" w:rsidR="00847766" w:rsidRDefault="00847766" w:rsidP="00847766">
            <w:pPr>
              <w:spacing w:after="0" w:line="249" w:lineRule="auto"/>
              <w:ind w:right="-108"/>
              <w:jc w:val="left"/>
            </w:pPr>
          </w:p>
          <w:p w14:paraId="2FE93D05" w14:textId="77777777" w:rsidR="00847766" w:rsidRDefault="00847766" w:rsidP="00847766">
            <w:pPr>
              <w:spacing w:after="0" w:line="249" w:lineRule="auto"/>
              <w:ind w:right="-108"/>
              <w:jc w:val="left"/>
            </w:pPr>
            <w:r>
              <w:t xml:space="preserve">УТВЕРЖДЕН </w:t>
            </w:r>
          </w:p>
          <w:p w14:paraId="21D6A403" w14:textId="77777777" w:rsidR="00847766" w:rsidRDefault="00847766" w:rsidP="00847766">
            <w:pPr>
              <w:spacing w:after="0" w:line="249" w:lineRule="auto"/>
              <w:ind w:right="-108"/>
              <w:jc w:val="left"/>
            </w:pPr>
            <w:r>
              <w:t>постановлением администрации муниципального образования город Новороссийск</w:t>
            </w:r>
          </w:p>
          <w:p w14:paraId="425ECD99" w14:textId="77777777" w:rsidR="00847766" w:rsidRDefault="00847766" w:rsidP="00847766">
            <w:pPr>
              <w:spacing w:after="0" w:line="249" w:lineRule="auto"/>
              <w:ind w:right="-108"/>
              <w:jc w:val="left"/>
            </w:pPr>
            <w:r>
              <w:t>от _________№_____</w:t>
            </w:r>
          </w:p>
        </w:tc>
      </w:tr>
      <w:tr w:rsidR="00847766" w:rsidRPr="00552C1C" w14:paraId="36979782" w14:textId="77777777" w:rsidTr="00E83E16">
        <w:tc>
          <w:tcPr>
            <w:tcW w:w="9781" w:type="dxa"/>
            <w:gridSpan w:val="4"/>
          </w:tcPr>
          <w:p w14:paraId="32F0A5CE" w14:textId="77777777" w:rsidR="00847766" w:rsidRDefault="00847766" w:rsidP="00847766">
            <w:pPr>
              <w:spacing w:after="0" w:line="249" w:lineRule="auto"/>
              <w:ind w:left="426" w:right="1190"/>
              <w:jc w:val="center"/>
              <w:rPr>
                <w:sz w:val="30"/>
              </w:rPr>
            </w:pPr>
            <w:r>
              <w:rPr>
                <w:sz w:val="30"/>
              </w:rPr>
              <w:t>СОСТАВ</w:t>
            </w:r>
          </w:p>
          <w:p w14:paraId="55158B8E" w14:textId="77777777" w:rsidR="00847766" w:rsidRDefault="00847766" w:rsidP="00847766">
            <w:pPr>
              <w:spacing w:after="654" w:line="249" w:lineRule="auto"/>
              <w:ind w:left="426" w:right="916" w:firstLine="28"/>
              <w:jc w:val="center"/>
            </w:pPr>
            <w:r>
              <w:rPr>
                <w:sz w:val="30"/>
              </w:rPr>
              <w:t xml:space="preserve">межведомственной </w:t>
            </w:r>
            <w:r w:rsidR="00DA096A">
              <w:rPr>
                <w:sz w:val="30"/>
              </w:rPr>
              <w:t xml:space="preserve">комиссии </w:t>
            </w:r>
            <w:r w:rsidR="00DA096A">
              <w:t>при</w:t>
            </w:r>
            <w:r w:rsidRPr="00847766">
              <w:rPr>
                <w:sz w:val="30"/>
              </w:rPr>
              <w:t xml:space="preserve"> главе муниципального образования город Новороссийск по координации оказания необходимой социальной поддержки и помощи участникам специальной военной операции и членам их семей </w:t>
            </w:r>
          </w:p>
        </w:tc>
      </w:tr>
      <w:tr w:rsidR="00847766" w:rsidRPr="00552C1C" w14:paraId="2DA53FD5" w14:textId="77777777" w:rsidTr="00E83E16">
        <w:tc>
          <w:tcPr>
            <w:tcW w:w="3510" w:type="dxa"/>
            <w:gridSpan w:val="2"/>
          </w:tcPr>
          <w:p w14:paraId="709C36A8" w14:textId="77777777" w:rsidR="00847766" w:rsidRDefault="00847766" w:rsidP="00847766">
            <w:pPr>
              <w:spacing w:after="0" w:line="249" w:lineRule="auto"/>
              <w:ind w:right="-138"/>
              <w:jc w:val="left"/>
            </w:pPr>
            <w:r>
              <w:t xml:space="preserve">Майорова </w:t>
            </w:r>
          </w:p>
          <w:p w14:paraId="33E9C278" w14:textId="77777777" w:rsidR="00847766" w:rsidRDefault="00847766" w:rsidP="00847766">
            <w:pPr>
              <w:spacing w:after="0" w:line="249" w:lineRule="auto"/>
              <w:ind w:right="-138"/>
              <w:jc w:val="left"/>
              <w:rPr>
                <w:lang w:val="en-US"/>
              </w:rPr>
            </w:pPr>
            <w:r>
              <w:t>Наталья Владимировна</w:t>
            </w:r>
          </w:p>
        </w:tc>
        <w:tc>
          <w:tcPr>
            <w:tcW w:w="6271" w:type="dxa"/>
            <w:gridSpan w:val="2"/>
            <w:tcBorders>
              <w:left w:val="nil"/>
            </w:tcBorders>
          </w:tcPr>
          <w:p w14:paraId="29D63DC0" w14:textId="77777777" w:rsidR="00847766" w:rsidRDefault="00847766" w:rsidP="00847766">
            <w:pPr>
              <w:spacing w:after="0" w:line="249" w:lineRule="auto"/>
              <w:ind w:right="146"/>
              <w:jc w:val="left"/>
            </w:pPr>
            <w:r>
              <w:t>- заместитель главы муниципального образования по социальным вопросам, председатель межведомственной комиссии;</w:t>
            </w:r>
          </w:p>
          <w:p w14:paraId="1B0BC585" w14:textId="77777777" w:rsidR="00847766" w:rsidRPr="00552C1C" w:rsidRDefault="00847766" w:rsidP="00847766">
            <w:pPr>
              <w:spacing w:after="0" w:line="249" w:lineRule="auto"/>
              <w:ind w:right="146"/>
              <w:jc w:val="left"/>
            </w:pPr>
          </w:p>
        </w:tc>
      </w:tr>
      <w:tr w:rsidR="00847766" w:rsidRPr="00552C1C" w14:paraId="23D4D5C9" w14:textId="77777777" w:rsidTr="00E83E16">
        <w:tc>
          <w:tcPr>
            <w:tcW w:w="3510" w:type="dxa"/>
            <w:gridSpan w:val="2"/>
          </w:tcPr>
          <w:p w14:paraId="378E90EB" w14:textId="77777777" w:rsidR="00847766" w:rsidRDefault="00847766" w:rsidP="00847766">
            <w:pPr>
              <w:spacing w:after="0" w:line="249" w:lineRule="auto"/>
              <w:ind w:right="-138"/>
              <w:jc w:val="left"/>
            </w:pPr>
            <w:r>
              <w:t xml:space="preserve">Клименко </w:t>
            </w:r>
          </w:p>
          <w:p w14:paraId="735A463C" w14:textId="77777777" w:rsidR="00847766" w:rsidRPr="00552C1C" w:rsidRDefault="00847766" w:rsidP="00847766">
            <w:pPr>
              <w:spacing w:after="0" w:line="249" w:lineRule="auto"/>
              <w:ind w:right="-138"/>
              <w:jc w:val="left"/>
            </w:pPr>
            <w:r>
              <w:t xml:space="preserve">Наталья Игоревна  </w:t>
            </w:r>
          </w:p>
        </w:tc>
        <w:tc>
          <w:tcPr>
            <w:tcW w:w="6271" w:type="dxa"/>
            <w:gridSpan w:val="2"/>
            <w:tcBorders>
              <w:left w:val="nil"/>
            </w:tcBorders>
          </w:tcPr>
          <w:p w14:paraId="694554D8" w14:textId="77777777" w:rsidR="00847766" w:rsidRPr="00552C1C" w:rsidRDefault="00847766" w:rsidP="00847766">
            <w:pPr>
              <w:spacing w:after="362"/>
              <w:ind w:left="75" w:right="9" w:firstLine="12"/>
            </w:pPr>
            <w:r>
              <w:t>- и.о. заместителя главы муниципального образования город Новороссийск, заместитель председателя межведомственной комиссии;</w:t>
            </w:r>
          </w:p>
        </w:tc>
      </w:tr>
      <w:tr w:rsidR="00847766" w:rsidRPr="00552C1C" w14:paraId="5FC3DDA7" w14:textId="77777777" w:rsidTr="00E83E16">
        <w:trPr>
          <w:trHeight w:val="1505"/>
        </w:trPr>
        <w:tc>
          <w:tcPr>
            <w:tcW w:w="3510" w:type="dxa"/>
            <w:gridSpan w:val="2"/>
          </w:tcPr>
          <w:p w14:paraId="371A4867" w14:textId="77777777" w:rsidR="00847766" w:rsidRDefault="00847766" w:rsidP="00847766">
            <w:pPr>
              <w:spacing w:after="0" w:line="249" w:lineRule="auto"/>
              <w:ind w:right="-138"/>
              <w:jc w:val="left"/>
            </w:pPr>
            <w:r>
              <w:t xml:space="preserve">Сумбулова </w:t>
            </w:r>
          </w:p>
          <w:p w14:paraId="06585CBB" w14:textId="77777777" w:rsidR="00847766" w:rsidRPr="00552C1C" w:rsidRDefault="00847766" w:rsidP="00847766">
            <w:pPr>
              <w:spacing w:after="0" w:line="249" w:lineRule="auto"/>
              <w:ind w:right="-138"/>
              <w:jc w:val="left"/>
            </w:pPr>
            <w:r>
              <w:t>Лариса Николаевна</w:t>
            </w:r>
          </w:p>
        </w:tc>
        <w:tc>
          <w:tcPr>
            <w:tcW w:w="6271" w:type="dxa"/>
            <w:gridSpan w:val="2"/>
            <w:tcBorders>
              <w:left w:val="nil"/>
            </w:tcBorders>
          </w:tcPr>
          <w:p w14:paraId="06EA2616" w14:textId="77777777" w:rsidR="00847766" w:rsidRPr="00552C1C" w:rsidRDefault="00847766" w:rsidP="00847766">
            <w:pPr>
              <w:spacing w:after="362"/>
              <w:ind w:left="75" w:right="9" w:firstLine="12"/>
            </w:pPr>
            <w:r>
              <w:t>- руководитель МКУ «Территориальное управление по взаимодействию администрации города с населением</w:t>
            </w:r>
            <w:r w:rsidR="002C4970">
              <w:t>»,</w:t>
            </w:r>
            <w:r>
              <w:t xml:space="preserve"> секретарь межведомственной комиссии.</w:t>
            </w:r>
          </w:p>
        </w:tc>
      </w:tr>
      <w:tr w:rsidR="00847766" w:rsidRPr="00552C1C" w14:paraId="4533D07A" w14:textId="77777777" w:rsidTr="00E83E16">
        <w:trPr>
          <w:trHeight w:val="355"/>
        </w:trPr>
        <w:tc>
          <w:tcPr>
            <w:tcW w:w="9781" w:type="dxa"/>
            <w:gridSpan w:val="4"/>
          </w:tcPr>
          <w:p w14:paraId="781B2A54" w14:textId="77777777" w:rsidR="00847766" w:rsidRPr="00552C1C" w:rsidRDefault="00847766" w:rsidP="00847766">
            <w:pPr>
              <w:spacing w:after="336" w:line="264" w:lineRule="auto"/>
              <w:ind w:left="384" w:right="34" w:hanging="10"/>
              <w:jc w:val="center"/>
            </w:pPr>
            <w:r>
              <w:t>Члены межведомственной комиссии:</w:t>
            </w:r>
          </w:p>
        </w:tc>
      </w:tr>
      <w:tr w:rsidR="00847766" w:rsidRPr="00552C1C" w14:paraId="0E144A11" w14:textId="77777777" w:rsidTr="00E83E16">
        <w:tc>
          <w:tcPr>
            <w:tcW w:w="3397" w:type="dxa"/>
          </w:tcPr>
          <w:p w14:paraId="7142CF28" w14:textId="77777777" w:rsidR="00847766" w:rsidRDefault="00847766" w:rsidP="00847766">
            <w:pPr>
              <w:tabs>
                <w:tab w:val="left" w:pos="2835"/>
                <w:tab w:val="left" w:pos="2977"/>
                <w:tab w:val="left" w:pos="3119"/>
              </w:tabs>
              <w:spacing w:after="0" w:line="249" w:lineRule="auto"/>
              <w:ind w:right="458"/>
              <w:jc w:val="left"/>
            </w:pPr>
            <w:r>
              <w:t xml:space="preserve">Михайловская </w:t>
            </w:r>
          </w:p>
          <w:p w14:paraId="2B1223E0" w14:textId="77777777" w:rsidR="00847766" w:rsidRDefault="00847766" w:rsidP="008576BD">
            <w:pPr>
              <w:tabs>
                <w:tab w:val="left" w:pos="2835"/>
                <w:tab w:val="left" w:pos="2977"/>
                <w:tab w:val="left" w:pos="3119"/>
              </w:tabs>
              <w:spacing w:after="0" w:line="249" w:lineRule="auto"/>
              <w:ind w:right="-109"/>
              <w:jc w:val="left"/>
            </w:pPr>
            <w:r>
              <w:t xml:space="preserve">Наталья </w:t>
            </w:r>
            <w:r w:rsidR="008576BD">
              <w:t>В</w:t>
            </w:r>
            <w:r>
              <w:t>ладимировна</w:t>
            </w:r>
          </w:p>
          <w:p w14:paraId="2C3C9F74" w14:textId="77777777" w:rsidR="008576BD" w:rsidRPr="00552C1C" w:rsidRDefault="008576BD" w:rsidP="00847766">
            <w:pPr>
              <w:spacing w:after="0" w:line="249" w:lineRule="auto"/>
              <w:ind w:right="1190"/>
              <w:jc w:val="left"/>
            </w:pPr>
          </w:p>
        </w:tc>
        <w:tc>
          <w:tcPr>
            <w:tcW w:w="6384" w:type="dxa"/>
            <w:gridSpan w:val="3"/>
          </w:tcPr>
          <w:p w14:paraId="101B4C35" w14:textId="77777777" w:rsidR="00E83E16" w:rsidRDefault="00847766" w:rsidP="008576BD">
            <w:pPr>
              <w:spacing w:after="0" w:line="249" w:lineRule="auto"/>
              <w:ind w:right="-114"/>
              <w:jc w:val="left"/>
            </w:pPr>
            <w:r>
              <w:t xml:space="preserve">- глава администрации </w:t>
            </w:r>
            <w:r w:rsidR="00E83E16">
              <w:t xml:space="preserve"> </w:t>
            </w:r>
          </w:p>
          <w:p w14:paraId="2CBDF2B1" w14:textId="587B5FE9" w:rsidR="00847766" w:rsidRPr="00552C1C" w:rsidRDefault="00847766" w:rsidP="008576BD">
            <w:pPr>
              <w:spacing w:after="0" w:line="249" w:lineRule="auto"/>
              <w:ind w:right="-114"/>
              <w:jc w:val="left"/>
            </w:pPr>
            <w:r>
              <w:t xml:space="preserve">Восточного </w:t>
            </w:r>
            <w:r w:rsidR="008576BD">
              <w:t>в</w:t>
            </w:r>
            <w:r>
              <w:t>нутригородского района;</w:t>
            </w:r>
          </w:p>
        </w:tc>
      </w:tr>
      <w:tr w:rsidR="00847766" w:rsidRPr="00552C1C" w14:paraId="0CABA54D" w14:textId="77777777" w:rsidTr="00E83E16">
        <w:tc>
          <w:tcPr>
            <w:tcW w:w="3397" w:type="dxa"/>
          </w:tcPr>
          <w:p w14:paraId="3B6A38E1" w14:textId="77777777" w:rsidR="00847766" w:rsidRDefault="00847766" w:rsidP="00847766">
            <w:pPr>
              <w:spacing w:after="0" w:line="249" w:lineRule="auto"/>
              <w:ind w:right="176"/>
              <w:jc w:val="left"/>
            </w:pPr>
            <w:r>
              <w:t xml:space="preserve">Титков </w:t>
            </w:r>
          </w:p>
          <w:p w14:paraId="7514ED3F" w14:textId="77777777" w:rsidR="00847766" w:rsidRDefault="00847766" w:rsidP="00847766">
            <w:pPr>
              <w:spacing w:after="0" w:line="249" w:lineRule="auto"/>
              <w:ind w:right="176"/>
              <w:jc w:val="left"/>
            </w:pPr>
            <w:r>
              <w:t>Евгений Игоревич</w:t>
            </w:r>
          </w:p>
          <w:p w14:paraId="3EDE7E1A" w14:textId="77777777" w:rsidR="00847766" w:rsidRPr="00552C1C" w:rsidRDefault="00847766" w:rsidP="00847766">
            <w:pPr>
              <w:spacing w:after="0" w:line="249" w:lineRule="auto"/>
              <w:ind w:right="176"/>
              <w:jc w:val="left"/>
            </w:pPr>
          </w:p>
        </w:tc>
        <w:tc>
          <w:tcPr>
            <w:tcW w:w="6384" w:type="dxa"/>
            <w:gridSpan w:val="3"/>
          </w:tcPr>
          <w:p w14:paraId="05961490" w14:textId="77777777" w:rsidR="00E83E16" w:rsidRDefault="00847766" w:rsidP="00DA096A">
            <w:pPr>
              <w:spacing w:after="0" w:line="249" w:lineRule="auto"/>
              <w:ind w:right="0"/>
              <w:jc w:val="left"/>
            </w:pPr>
            <w:r>
              <w:t xml:space="preserve">-глава администрации </w:t>
            </w:r>
          </w:p>
          <w:p w14:paraId="78987ACB" w14:textId="0247550A" w:rsidR="00847766" w:rsidRPr="00552C1C" w:rsidRDefault="00847766" w:rsidP="00DA096A">
            <w:pPr>
              <w:spacing w:after="0" w:line="249" w:lineRule="auto"/>
              <w:ind w:right="0"/>
              <w:jc w:val="left"/>
            </w:pPr>
            <w:r>
              <w:t>Центрального внутригородского района;</w:t>
            </w:r>
          </w:p>
        </w:tc>
      </w:tr>
      <w:tr w:rsidR="00847766" w:rsidRPr="00552C1C" w14:paraId="07D8F57E" w14:textId="77777777" w:rsidTr="00E83E16">
        <w:trPr>
          <w:trHeight w:val="132"/>
        </w:trPr>
        <w:tc>
          <w:tcPr>
            <w:tcW w:w="3397" w:type="dxa"/>
          </w:tcPr>
          <w:p w14:paraId="2FF12FA6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Чумак</w:t>
            </w:r>
          </w:p>
          <w:p w14:paraId="52BDC161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Василий Иванович</w:t>
            </w:r>
          </w:p>
          <w:p w14:paraId="54B08A6B" w14:textId="77777777" w:rsidR="00847766" w:rsidRPr="00552C1C" w:rsidRDefault="00847766" w:rsidP="00847766">
            <w:pPr>
              <w:spacing w:after="0" w:line="249" w:lineRule="auto"/>
              <w:ind w:right="175"/>
              <w:jc w:val="left"/>
            </w:pPr>
          </w:p>
        </w:tc>
        <w:tc>
          <w:tcPr>
            <w:tcW w:w="6384" w:type="dxa"/>
            <w:gridSpan w:val="3"/>
          </w:tcPr>
          <w:p w14:paraId="280D9533" w14:textId="77777777" w:rsidR="00E83E16" w:rsidRDefault="00847766" w:rsidP="00DA096A">
            <w:pPr>
              <w:spacing w:after="0" w:line="249" w:lineRule="auto"/>
              <w:ind w:right="-114"/>
              <w:jc w:val="left"/>
            </w:pPr>
            <w:r>
              <w:t>- глава администрации</w:t>
            </w:r>
          </w:p>
          <w:p w14:paraId="13BAFF18" w14:textId="699F8711" w:rsidR="00847766" w:rsidRPr="00552C1C" w:rsidRDefault="00847766" w:rsidP="00DA096A">
            <w:pPr>
              <w:spacing w:after="0" w:line="249" w:lineRule="auto"/>
              <w:ind w:right="-114"/>
              <w:jc w:val="left"/>
            </w:pPr>
            <w:r>
              <w:t xml:space="preserve"> Новороссийского внутригородского района;</w:t>
            </w:r>
          </w:p>
        </w:tc>
      </w:tr>
      <w:tr w:rsidR="00847766" w:rsidRPr="00552C1C" w14:paraId="1C2BA9C3" w14:textId="77777777" w:rsidTr="00E83E16">
        <w:tc>
          <w:tcPr>
            <w:tcW w:w="3397" w:type="dxa"/>
          </w:tcPr>
          <w:p w14:paraId="472903F2" w14:textId="77777777" w:rsidR="00847766" w:rsidRDefault="00847766" w:rsidP="00847766">
            <w:pPr>
              <w:tabs>
                <w:tab w:val="left" w:pos="3118"/>
              </w:tabs>
              <w:spacing w:after="0" w:line="249" w:lineRule="auto"/>
              <w:ind w:right="317"/>
              <w:jc w:val="left"/>
            </w:pPr>
            <w:r>
              <w:t>Романченко</w:t>
            </w:r>
          </w:p>
          <w:p w14:paraId="0B89489D" w14:textId="77777777" w:rsidR="00847766" w:rsidRDefault="00847766" w:rsidP="00847766">
            <w:pPr>
              <w:tabs>
                <w:tab w:val="left" w:pos="3118"/>
              </w:tabs>
              <w:spacing w:after="0" w:line="249" w:lineRule="auto"/>
              <w:ind w:right="317"/>
              <w:jc w:val="left"/>
            </w:pPr>
            <w:r>
              <w:t>Андрей Владимирович</w:t>
            </w:r>
          </w:p>
          <w:p w14:paraId="2CB35F84" w14:textId="77777777" w:rsidR="00847766" w:rsidRPr="00552C1C" w:rsidRDefault="00847766" w:rsidP="00847766">
            <w:pPr>
              <w:tabs>
                <w:tab w:val="left" w:pos="3118"/>
              </w:tabs>
              <w:spacing w:after="0" w:line="249" w:lineRule="auto"/>
              <w:ind w:right="317"/>
              <w:jc w:val="left"/>
            </w:pPr>
          </w:p>
        </w:tc>
        <w:tc>
          <w:tcPr>
            <w:tcW w:w="6384" w:type="dxa"/>
            <w:gridSpan w:val="3"/>
          </w:tcPr>
          <w:p w14:paraId="3224111B" w14:textId="77777777" w:rsidR="00847766" w:rsidRDefault="00847766" w:rsidP="00847766">
            <w:pPr>
              <w:spacing w:after="0" w:line="249" w:lineRule="auto"/>
              <w:ind w:right="1190"/>
              <w:jc w:val="left"/>
            </w:pPr>
            <w:r>
              <w:lastRenderedPageBreak/>
              <w:t xml:space="preserve">- и.о. главы администрации </w:t>
            </w:r>
          </w:p>
          <w:p w14:paraId="2CB0F820" w14:textId="77777777" w:rsidR="00847766" w:rsidRPr="00552C1C" w:rsidRDefault="00847766" w:rsidP="00847766">
            <w:pPr>
              <w:spacing w:after="0" w:line="249" w:lineRule="auto"/>
              <w:ind w:right="1190"/>
              <w:jc w:val="left"/>
            </w:pPr>
            <w:r>
              <w:t>Южного внутригородского района;</w:t>
            </w:r>
          </w:p>
        </w:tc>
      </w:tr>
      <w:tr w:rsidR="00847766" w:rsidRPr="00552C1C" w14:paraId="468AD052" w14:textId="77777777" w:rsidTr="00E83E16">
        <w:trPr>
          <w:trHeight w:val="322"/>
        </w:trPr>
        <w:tc>
          <w:tcPr>
            <w:tcW w:w="3397" w:type="dxa"/>
          </w:tcPr>
          <w:p w14:paraId="521C51EA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Алеулов</w:t>
            </w:r>
          </w:p>
          <w:p w14:paraId="237F6111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Виктор Викторович</w:t>
            </w:r>
          </w:p>
          <w:p w14:paraId="68BB8198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</w:p>
        </w:tc>
        <w:tc>
          <w:tcPr>
            <w:tcW w:w="6384" w:type="dxa"/>
            <w:gridSpan w:val="3"/>
          </w:tcPr>
          <w:p w14:paraId="7C679BCD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  <w:r>
              <w:t xml:space="preserve">- и.о. главы администрации </w:t>
            </w:r>
          </w:p>
          <w:p w14:paraId="2DD103C8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  <w:r>
              <w:t>Приморского внутригородского района;</w:t>
            </w:r>
          </w:p>
        </w:tc>
      </w:tr>
      <w:tr w:rsidR="00847766" w:rsidRPr="00552C1C" w14:paraId="1C899304" w14:textId="77777777" w:rsidTr="00E83E16">
        <w:trPr>
          <w:trHeight w:val="322"/>
        </w:trPr>
        <w:tc>
          <w:tcPr>
            <w:tcW w:w="3397" w:type="dxa"/>
          </w:tcPr>
          <w:p w14:paraId="5666AA43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Середа</w:t>
            </w:r>
          </w:p>
          <w:p w14:paraId="3B9EA954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Елена Иосифовна</w:t>
            </w:r>
          </w:p>
        </w:tc>
        <w:tc>
          <w:tcPr>
            <w:tcW w:w="6384" w:type="dxa"/>
            <w:gridSpan w:val="3"/>
          </w:tcPr>
          <w:p w14:paraId="50D2BEF3" w14:textId="77777777" w:rsidR="00847766" w:rsidRDefault="00847766" w:rsidP="00847766">
            <w:pPr>
              <w:tabs>
                <w:tab w:val="left" w:pos="6012"/>
                <w:tab w:val="left" w:pos="6048"/>
              </w:tabs>
              <w:spacing w:after="0" w:line="249" w:lineRule="auto"/>
              <w:ind w:right="0"/>
              <w:jc w:val="left"/>
            </w:pPr>
            <w:r>
              <w:t>- начальник управления образования        муниципального образования город Новороссийск;</w:t>
            </w:r>
          </w:p>
          <w:p w14:paraId="3FF45C66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2043CADD" w14:textId="77777777" w:rsidTr="00E83E16">
        <w:trPr>
          <w:trHeight w:val="322"/>
        </w:trPr>
        <w:tc>
          <w:tcPr>
            <w:tcW w:w="3397" w:type="dxa"/>
          </w:tcPr>
          <w:p w14:paraId="64D9D1C0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Параскиопуло</w:t>
            </w:r>
          </w:p>
          <w:p w14:paraId="13508FAA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Ольга Александровна</w:t>
            </w:r>
          </w:p>
        </w:tc>
        <w:tc>
          <w:tcPr>
            <w:tcW w:w="6384" w:type="dxa"/>
            <w:gridSpan w:val="3"/>
          </w:tcPr>
          <w:p w14:paraId="14A4293A" w14:textId="77777777" w:rsidR="00847766" w:rsidRDefault="00847766" w:rsidP="00DA096A">
            <w:pPr>
              <w:tabs>
                <w:tab w:val="left" w:pos="5279"/>
              </w:tabs>
              <w:spacing w:after="0" w:line="249" w:lineRule="auto"/>
              <w:ind w:right="0"/>
              <w:jc w:val="left"/>
            </w:pPr>
            <w:r>
              <w:t xml:space="preserve">- начальник отдела по делам молодежи         муниципального образования город </w:t>
            </w:r>
            <w:r w:rsidR="00DA096A">
              <w:t>Н</w:t>
            </w:r>
            <w:r>
              <w:t>овороссийск;</w:t>
            </w:r>
          </w:p>
          <w:p w14:paraId="78CE5FF2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21533C79" w14:textId="77777777" w:rsidTr="00E83E16">
        <w:trPr>
          <w:trHeight w:val="322"/>
        </w:trPr>
        <w:tc>
          <w:tcPr>
            <w:tcW w:w="3397" w:type="dxa"/>
          </w:tcPr>
          <w:p w14:paraId="63CA552D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Корнеев</w:t>
            </w:r>
          </w:p>
          <w:p w14:paraId="643297D5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Павел Владимирович</w:t>
            </w:r>
          </w:p>
        </w:tc>
        <w:tc>
          <w:tcPr>
            <w:tcW w:w="6384" w:type="dxa"/>
            <w:gridSpan w:val="3"/>
          </w:tcPr>
          <w:p w14:paraId="03F7A338" w14:textId="77777777" w:rsidR="00847766" w:rsidRDefault="00847766" w:rsidP="00847766">
            <w:pPr>
              <w:spacing w:after="0" w:line="264" w:lineRule="auto"/>
              <w:ind w:left="34" w:right="0"/>
              <w:jc w:val="left"/>
            </w:pPr>
            <w:r>
              <w:t>- начальник управления физической культуры и спорта муниципального образования город Новороссийск;</w:t>
            </w:r>
          </w:p>
          <w:p w14:paraId="4E3D50D8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662A5EAA" w14:textId="77777777" w:rsidTr="00E83E16">
        <w:trPr>
          <w:trHeight w:val="322"/>
        </w:trPr>
        <w:tc>
          <w:tcPr>
            <w:tcW w:w="3397" w:type="dxa"/>
          </w:tcPr>
          <w:p w14:paraId="1143A4CF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Баран</w:t>
            </w:r>
          </w:p>
          <w:p w14:paraId="6B164B2D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Сергей Иванович</w:t>
            </w:r>
          </w:p>
        </w:tc>
        <w:tc>
          <w:tcPr>
            <w:tcW w:w="6384" w:type="dxa"/>
            <w:gridSpan w:val="3"/>
          </w:tcPr>
          <w:p w14:paraId="514EDD1B" w14:textId="77777777" w:rsidR="00847766" w:rsidRDefault="00847766" w:rsidP="00DA096A">
            <w:pPr>
              <w:tabs>
                <w:tab w:val="left" w:pos="5279"/>
                <w:tab w:val="left" w:pos="5567"/>
              </w:tabs>
              <w:spacing w:after="0" w:line="249" w:lineRule="auto"/>
              <w:ind w:right="-114"/>
              <w:jc w:val="left"/>
            </w:pPr>
            <w:r>
              <w:t>-начальник управления по взаимодействию с правоохранительными органами муниципального образования город Новороссийск;</w:t>
            </w:r>
          </w:p>
          <w:p w14:paraId="5985340B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4541F9E0" w14:textId="77777777" w:rsidTr="00E83E16">
        <w:trPr>
          <w:trHeight w:val="322"/>
        </w:trPr>
        <w:tc>
          <w:tcPr>
            <w:tcW w:w="3397" w:type="dxa"/>
          </w:tcPr>
          <w:p w14:paraId="027E8357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Егоров</w:t>
            </w:r>
          </w:p>
          <w:p w14:paraId="4A816371" w14:textId="77777777" w:rsidR="00847766" w:rsidRPr="00741E2D" w:rsidRDefault="00847766" w:rsidP="00847766">
            <w:pPr>
              <w:spacing w:after="0" w:line="249" w:lineRule="auto"/>
              <w:ind w:right="175"/>
              <w:jc w:val="left"/>
              <w:rPr>
                <w:color w:val="auto"/>
                <w:szCs w:val="28"/>
              </w:rPr>
            </w:pPr>
            <w:r w:rsidRPr="00741E2D">
              <w:rPr>
                <w:color w:val="auto"/>
                <w:spacing w:val="3"/>
                <w:szCs w:val="28"/>
                <w:shd w:val="clear" w:color="auto" w:fill="FBFBFC"/>
              </w:rPr>
              <w:t>Андрей Леонидович</w:t>
            </w:r>
          </w:p>
        </w:tc>
        <w:tc>
          <w:tcPr>
            <w:tcW w:w="6384" w:type="dxa"/>
            <w:gridSpan w:val="3"/>
          </w:tcPr>
          <w:p w14:paraId="60D0C0CA" w14:textId="77777777" w:rsidR="00847766" w:rsidRDefault="00847766" w:rsidP="00DA096A">
            <w:pPr>
              <w:tabs>
                <w:tab w:val="left" w:pos="5279"/>
                <w:tab w:val="left" w:pos="5567"/>
              </w:tabs>
              <w:spacing w:after="0" w:line="249" w:lineRule="auto"/>
              <w:ind w:right="0"/>
              <w:jc w:val="left"/>
            </w:pPr>
            <w:r>
              <w:t>- руководитель МКУ «Управление строительства» муниципального образования город Новороссийск;</w:t>
            </w:r>
          </w:p>
          <w:p w14:paraId="4380F4F3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4AE5D19B" w14:textId="77777777" w:rsidTr="00E83E16">
        <w:trPr>
          <w:trHeight w:val="322"/>
        </w:trPr>
        <w:tc>
          <w:tcPr>
            <w:tcW w:w="3397" w:type="dxa"/>
          </w:tcPr>
          <w:p w14:paraId="0F1BD9EC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Гавриков</w:t>
            </w:r>
          </w:p>
          <w:p w14:paraId="3A83FA84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Александр Леонидович</w:t>
            </w:r>
          </w:p>
        </w:tc>
        <w:tc>
          <w:tcPr>
            <w:tcW w:w="6384" w:type="dxa"/>
            <w:gridSpan w:val="3"/>
          </w:tcPr>
          <w:p w14:paraId="742E743D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  <w:r>
              <w:t xml:space="preserve">- и. о. начальника управления внутренней политики муниципального образования город Новороссийск; </w:t>
            </w:r>
          </w:p>
          <w:p w14:paraId="352E43A5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509FC97D" w14:textId="77777777" w:rsidTr="00E83E16">
        <w:trPr>
          <w:trHeight w:val="322"/>
        </w:trPr>
        <w:tc>
          <w:tcPr>
            <w:tcW w:w="3397" w:type="dxa"/>
          </w:tcPr>
          <w:p w14:paraId="6DA6F7C7" w14:textId="77777777" w:rsidR="00847766" w:rsidRDefault="00847766" w:rsidP="00847766">
            <w:pPr>
              <w:spacing w:after="0" w:line="249" w:lineRule="auto"/>
              <w:ind w:right="175"/>
              <w:jc w:val="left"/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BFBFC"/>
              </w:rPr>
            </w:pPr>
            <w:r>
              <w:t>Павловский</w:t>
            </w:r>
            <w:r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BFBFC"/>
              </w:rPr>
              <w:t xml:space="preserve"> </w:t>
            </w:r>
          </w:p>
          <w:p w14:paraId="397C90A5" w14:textId="77777777" w:rsidR="00847766" w:rsidRPr="00F13296" w:rsidRDefault="00847766" w:rsidP="00847766">
            <w:pPr>
              <w:spacing w:after="0" w:line="249" w:lineRule="auto"/>
              <w:ind w:right="175"/>
              <w:jc w:val="left"/>
              <w:rPr>
                <w:szCs w:val="28"/>
              </w:rPr>
            </w:pPr>
            <w:r w:rsidRPr="00F13296">
              <w:rPr>
                <w:color w:val="202432"/>
                <w:spacing w:val="5"/>
                <w:szCs w:val="28"/>
                <w:shd w:val="clear" w:color="auto" w:fill="FBFBFC"/>
              </w:rPr>
              <w:t>Александр Викторович</w:t>
            </w:r>
          </w:p>
        </w:tc>
        <w:tc>
          <w:tcPr>
            <w:tcW w:w="6384" w:type="dxa"/>
            <w:gridSpan w:val="3"/>
          </w:tcPr>
          <w:p w14:paraId="7AC5CD73" w14:textId="77777777" w:rsidR="00847766" w:rsidRDefault="00847766" w:rsidP="00DA096A">
            <w:pPr>
              <w:tabs>
                <w:tab w:val="left" w:pos="5279"/>
                <w:tab w:val="left" w:pos="5567"/>
              </w:tabs>
              <w:spacing w:after="0" w:line="249" w:lineRule="auto"/>
              <w:ind w:right="-114"/>
              <w:jc w:val="left"/>
            </w:pPr>
            <w:r>
              <w:t xml:space="preserve">-начальник управления городского хозяйства муниципального образования город Новороссийск;  </w:t>
            </w:r>
          </w:p>
          <w:p w14:paraId="1167A7DF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A50413" w:rsidRPr="00552C1C" w14:paraId="6B601B9D" w14:textId="77777777" w:rsidTr="00E83E16">
        <w:trPr>
          <w:trHeight w:val="322"/>
        </w:trPr>
        <w:tc>
          <w:tcPr>
            <w:tcW w:w="3397" w:type="dxa"/>
          </w:tcPr>
          <w:p w14:paraId="3F535501" w14:textId="77777777" w:rsidR="00A50413" w:rsidRPr="0030484A" w:rsidRDefault="00A50413" w:rsidP="00A50413">
            <w:pPr>
              <w:tabs>
                <w:tab w:val="left" w:pos="2835"/>
                <w:tab w:val="left" w:pos="2977"/>
                <w:tab w:val="left" w:pos="3119"/>
              </w:tabs>
              <w:spacing w:after="0" w:line="249" w:lineRule="auto"/>
              <w:ind w:right="458"/>
              <w:jc w:val="left"/>
            </w:pPr>
            <w:r w:rsidRPr="0030484A">
              <w:t xml:space="preserve">Лоскун                                   </w:t>
            </w:r>
          </w:p>
          <w:p w14:paraId="64593927" w14:textId="7AF0E1A6" w:rsidR="00A50413" w:rsidRDefault="00A50413" w:rsidP="00A50413">
            <w:pPr>
              <w:spacing w:after="0" w:line="249" w:lineRule="auto"/>
              <w:ind w:right="175"/>
              <w:jc w:val="left"/>
            </w:pPr>
            <w:r w:rsidRPr="0030484A">
              <w:t>Ирина Александровна</w:t>
            </w:r>
          </w:p>
        </w:tc>
        <w:tc>
          <w:tcPr>
            <w:tcW w:w="6384" w:type="dxa"/>
            <w:gridSpan w:val="3"/>
          </w:tcPr>
          <w:p w14:paraId="11C47D6E" w14:textId="77777777" w:rsidR="00A50413" w:rsidRDefault="00A50413" w:rsidP="00A50413">
            <w:pPr>
              <w:tabs>
                <w:tab w:val="left" w:pos="5279"/>
                <w:tab w:val="left" w:pos="5567"/>
              </w:tabs>
              <w:spacing w:after="0" w:line="249" w:lineRule="auto"/>
              <w:ind w:right="-114"/>
              <w:jc w:val="left"/>
            </w:pPr>
            <w:r>
              <w:t>- с</w:t>
            </w:r>
            <w:r w:rsidRPr="0030484A">
              <w:t>оциальный координатор филиала Государственного фонда поддержки участников специальной военной операции "Защитники Отечества" в Краснодарском крае по городу Новороссийску</w:t>
            </w:r>
            <w:r>
              <w:t xml:space="preserve"> (по согласованию)</w:t>
            </w:r>
            <w:r>
              <w:t>;</w:t>
            </w:r>
          </w:p>
          <w:p w14:paraId="4DF28188" w14:textId="55D8E636" w:rsidR="00EC24C3" w:rsidRDefault="00EC24C3" w:rsidP="00A50413">
            <w:pPr>
              <w:tabs>
                <w:tab w:val="left" w:pos="5279"/>
                <w:tab w:val="left" w:pos="5567"/>
              </w:tabs>
              <w:spacing w:after="0" w:line="249" w:lineRule="auto"/>
              <w:ind w:right="-114"/>
              <w:jc w:val="left"/>
            </w:pPr>
          </w:p>
        </w:tc>
      </w:tr>
      <w:tr w:rsidR="00847766" w:rsidRPr="00552C1C" w14:paraId="29144574" w14:textId="77777777" w:rsidTr="00E83E16">
        <w:trPr>
          <w:trHeight w:val="322"/>
        </w:trPr>
        <w:tc>
          <w:tcPr>
            <w:tcW w:w="3397" w:type="dxa"/>
          </w:tcPr>
          <w:p w14:paraId="1D019216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Левина</w:t>
            </w:r>
          </w:p>
          <w:p w14:paraId="604E0904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Ирина Александровна</w:t>
            </w:r>
          </w:p>
          <w:p w14:paraId="2CBCD30B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</w:p>
        </w:tc>
        <w:tc>
          <w:tcPr>
            <w:tcW w:w="6384" w:type="dxa"/>
            <w:gridSpan w:val="3"/>
          </w:tcPr>
          <w:p w14:paraId="62F918BF" w14:textId="77777777" w:rsidR="00847766" w:rsidRDefault="00847766" w:rsidP="00847766">
            <w:pPr>
              <w:spacing w:after="0" w:line="264" w:lineRule="auto"/>
              <w:ind w:left="34" w:right="0"/>
            </w:pPr>
            <w:r>
              <w:t>-</w:t>
            </w:r>
            <w:r w:rsidR="00DA096A">
              <w:t> </w:t>
            </w:r>
            <w:r>
              <w:t xml:space="preserve">руководитель Клиентской службы </w:t>
            </w:r>
            <w:r w:rsidRPr="00552C1C">
              <w:t>(</w:t>
            </w:r>
            <w:r>
              <w:t>на правах отдела</w:t>
            </w:r>
            <w:r w:rsidRPr="00552C1C">
              <w:t xml:space="preserve">) </w:t>
            </w:r>
            <w:r>
              <w:t xml:space="preserve">в городе Новороссийске </w:t>
            </w:r>
            <w:r w:rsidRPr="00552C1C">
              <w:t>(</w:t>
            </w:r>
            <w:r>
              <w:t>по согласованию</w:t>
            </w:r>
            <w:r w:rsidRPr="00552C1C">
              <w:t>);</w:t>
            </w:r>
          </w:p>
          <w:p w14:paraId="093749BB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6CD9696A" w14:textId="77777777" w:rsidTr="00E83E16">
        <w:trPr>
          <w:trHeight w:val="322"/>
        </w:trPr>
        <w:tc>
          <w:tcPr>
            <w:tcW w:w="3397" w:type="dxa"/>
          </w:tcPr>
          <w:p w14:paraId="09B947AA" w14:textId="77777777" w:rsidR="00DA096A" w:rsidRDefault="00847766" w:rsidP="00847766">
            <w:pPr>
              <w:spacing w:after="0" w:line="249" w:lineRule="auto"/>
              <w:ind w:right="175"/>
              <w:jc w:val="left"/>
            </w:pPr>
            <w:r>
              <w:t xml:space="preserve">Васильева </w:t>
            </w:r>
          </w:p>
          <w:p w14:paraId="23FEF40A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Татьяна Ивановна</w:t>
            </w:r>
          </w:p>
        </w:tc>
        <w:tc>
          <w:tcPr>
            <w:tcW w:w="6384" w:type="dxa"/>
            <w:gridSpan w:val="3"/>
          </w:tcPr>
          <w:p w14:paraId="06E4EEB7" w14:textId="77777777" w:rsidR="00847766" w:rsidRDefault="00847766" w:rsidP="00847766">
            <w:pPr>
              <w:spacing w:after="0" w:line="264" w:lineRule="auto"/>
              <w:ind w:left="34" w:right="0"/>
            </w:pPr>
            <w:r>
              <w:t>-</w:t>
            </w:r>
            <w:r w:rsidR="00DA096A">
              <w:t> </w:t>
            </w:r>
            <w:r>
              <w:t xml:space="preserve">руководитель Государственного казенного учреждения Краснодарского края – управление социальной защиты населения в г. Новороссийске </w:t>
            </w:r>
            <w:r w:rsidRPr="00552C1C">
              <w:t>(</w:t>
            </w:r>
            <w:r>
              <w:t>по согласованию</w:t>
            </w:r>
            <w:r w:rsidRPr="00552C1C">
              <w:t>);</w:t>
            </w:r>
          </w:p>
          <w:p w14:paraId="17A6961C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0A6D96ED" w14:textId="77777777" w:rsidTr="00E83E16">
        <w:trPr>
          <w:trHeight w:val="322"/>
        </w:trPr>
        <w:tc>
          <w:tcPr>
            <w:tcW w:w="3397" w:type="dxa"/>
          </w:tcPr>
          <w:p w14:paraId="6BADFF04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 xml:space="preserve">Радостев </w:t>
            </w:r>
          </w:p>
          <w:p w14:paraId="0D1D31DF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Константин Геннадьевич</w:t>
            </w:r>
          </w:p>
        </w:tc>
        <w:tc>
          <w:tcPr>
            <w:tcW w:w="6384" w:type="dxa"/>
            <w:gridSpan w:val="3"/>
          </w:tcPr>
          <w:p w14:paraId="340EDD67" w14:textId="77777777" w:rsidR="00DA096A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  <w:r>
              <w:t>- военный комиссар военного комиссариата города Новороссийск Краснодарского края</w:t>
            </w:r>
            <w:r w:rsidR="00DA096A">
              <w:t xml:space="preserve"> </w:t>
            </w:r>
          </w:p>
          <w:p w14:paraId="39508465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  <w:r w:rsidRPr="00552C1C">
              <w:t>(</w:t>
            </w:r>
            <w:r>
              <w:t>по согласованию);</w:t>
            </w:r>
          </w:p>
          <w:p w14:paraId="60F3F792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5F5A940B" w14:textId="77777777" w:rsidTr="00E83E16">
        <w:trPr>
          <w:trHeight w:val="641"/>
        </w:trPr>
        <w:tc>
          <w:tcPr>
            <w:tcW w:w="3397" w:type="dxa"/>
          </w:tcPr>
          <w:p w14:paraId="2DD1CA13" w14:textId="77777777" w:rsidR="00E83E16" w:rsidRDefault="00E83E16" w:rsidP="00847766">
            <w:pPr>
              <w:spacing w:after="0" w:line="249" w:lineRule="auto"/>
              <w:ind w:right="175"/>
              <w:jc w:val="left"/>
              <w:rPr>
                <w:rFonts w:ascii="HelveticaNeue" w:hAnsi="HelveticaNeue"/>
                <w:color w:val="262626"/>
                <w:shd w:val="clear" w:color="auto" w:fill="FFFFFF"/>
              </w:rPr>
            </w:pPr>
            <w:r w:rsidRPr="00E83E16">
              <w:rPr>
                <w:rFonts w:ascii="HelveticaNeue" w:hAnsi="HelveticaNeue"/>
                <w:color w:val="262626"/>
                <w:shd w:val="clear" w:color="auto" w:fill="FFFFFF"/>
              </w:rPr>
              <w:lastRenderedPageBreak/>
              <w:t xml:space="preserve">Легин </w:t>
            </w:r>
          </w:p>
          <w:p w14:paraId="24F8A152" w14:textId="157E6ABE" w:rsidR="00847766" w:rsidRDefault="00E83E16" w:rsidP="00847766">
            <w:pPr>
              <w:spacing w:after="0" w:line="249" w:lineRule="auto"/>
              <w:ind w:right="175"/>
              <w:jc w:val="left"/>
              <w:rPr>
                <w:rFonts w:ascii="HelveticaNeue" w:hAnsi="HelveticaNeue"/>
                <w:color w:val="262626"/>
                <w:shd w:val="clear" w:color="auto" w:fill="FFFFFF"/>
              </w:rPr>
            </w:pPr>
            <w:r w:rsidRPr="00E83E16">
              <w:rPr>
                <w:rFonts w:ascii="HelveticaNeue" w:hAnsi="HelveticaNeue"/>
                <w:color w:val="262626"/>
                <w:shd w:val="clear" w:color="auto" w:fill="FFFFFF"/>
              </w:rPr>
              <w:t>Андрей Вячеславович</w:t>
            </w:r>
          </w:p>
        </w:tc>
        <w:tc>
          <w:tcPr>
            <w:tcW w:w="6384" w:type="dxa"/>
            <w:gridSpan w:val="3"/>
          </w:tcPr>
          <w:p w14:paraId="71517A69" w14:textId="1616D2D3" w:rsidR="00847766" w:rsidRDefault="00847766" w:rsidP="00E83E16">
            <w:pPr>
              <w:spacing w:after="0" w:line="264" w:lineRule="auto"/>
              <w:ind w:left="34" w:right="-109"/>
              <w:jc w:val="left"/>
            </w:pPr>
            <w:r>
              <w:t xml:space="preserve">-руководитель Бюро </w:t>
            </w:r>
            <w:r w:rsidR="00E83E16">
              <w:t xml:space="preserve">города Новороссийска главного Бюро </w:t>
            </w:r>
            <w:r>
              <w:t>медико</w:t>
            </w:r>
            <w:r w:rsidRPr="00552C1C">
              <w:t>-</w:t>
            </w:r>
            <w:r>
              <w:t>социальной экспертизы</w:t>
            </w:r>
            <w:r w:rsidR="00E83E16">
              <w:t xml:space="preserve"> по Краснодарскому краю</w:t>
            </w:r>
            <w:r w:rsidRPr="00552C1C">
              <w:t xml:space="preserve"> (</w:t>
            </w:r>
            <w:r>
              <w:t>по согласованию</w:t>
            </w:r>
            <w:r w:rsidRPr="00552C1C">
              <w:t>);</w:t>
            </w:r>
          </w:p>
          <w:p w14:paraId="5DD2141D" w14:textId="77777777" w:rsidR="00847766" w:rsidRDefault="00847766" w:rsidP="00847766">
            <w:pPr>
              <w:tabs>
                <w:tab w:val="left" w:pos="5279"/>
                <w:tab w:val="left" w:pos="5567"/>
              </w:tabs>
              <w:spacing w:after="0" w:line="249" w:lineRule="auto"/>
              <w:ind w:right="288"/>
              <w:jc w:val="left"/>
            </w:pPr>
          </w:p>
        </w:tc>
      </w:tr>
      <w:tr w:rsidR="00847766" w:rsidRPr="00552C1C" w14:paraId="66798AD4" w14:textId="77777777" w:rsidTr="00E83E16">
        <w:trPr>
          <w:trHeight w:val="322"/>
        </w:trPr>
        <w:tc>
          <w:tcPr>
            <w:tcW w:w="3397" w:type="dxa"/>
          </w:tcPr>
          <w:p w14:paraId="30EE5F56" w14:textId="77777777" w:rsidR="00847766" w:rsidRDefault="00847766" w:rsidP="00847766">
            <w:pPr>
              <w:spacing w:after="0" w:line="249" w:lineRule="auto"/>
              <w:ind w:right="175"/>
              <w:jc w:val="left"/>
            </w:pPr>
            <w:r>
              <w:t>Андриевский</w:t>
            </w:r>
          </w:p>
          <w:p w14:paraId="43CC2AF4" w14:textId="77777777" w:rsidR="00847766" w:rsidRDefault="00847766" w:rsidP="00847766">
            <w:pPr>
              <w:spacing w:after="0" w:line="249" w:lineRule="auto"/>
              <w:ind w:right="175"/>
              <w:jc w:val="left"/>
              <w:rPr>
                <w:rFonts w:ascii="HelveticaNeue" w:hAnsi="HelveticaNeue"/>
                <w:color w:val="262626"/>
                <w:shd w:val="clear" w:color="auto" w:fill="FFFFFF"/>
              </w:rPr>
            </w:pPr>
            <w:r>
              <w:t>Юрий Анатольевич</w:t>
            </w:r>
          </w:p>
        </w:tc>
        <w:tc>
          <w:tcPr>
            <w:tcW w:w="6384" w:type="dxa"/>
            <w:gridSpan w:val="3"/>
          </w:tcPr>
          <w:p w14:paraId="0A989BC6" w14:textId="77777777" w:rsidR="00847766" w:rsidRDefault="00847766" w:rsidP="00847766">
            <w:pPr>
              <w:spacing w:after="0" w:line="264" w:lineRule="auto"/>
              <w:ind w:left="34" w:right="-326"/>
              <w:jc w:val="left"/>
            </w:pPr>
            <w:r>
              <w:t xml:space="preserve">- председатель Новороссийской городской общественной организации </w:t>
            </w:r>
            <w:r w:rsidRPr="00552C1C">
              <w:t>"</w:t>
            </w:r>
            <w:r>
              <w:t>Боевое Содружество</w:t>
            </w:r>
            <w:r w:rsidRPr="00552C1C">
              <w:t>"</w:t>
            </w:r>
            <w:r>
              <w:t xml:space="preserve"> </w:t>
            </w:r>
            <w:r w:rsidRPr="00552C1C">
              <w:t>(</w:t>
            </w:r>
            <w:r>
              <w:t>по согласованию</w:t>
            </w:r>
            <w:r w:rsidRPr="00552C1C">
              <w:t>);</w:t>
            </w:r>
          </w:p>
          <w:p w14:paraId="1B9CB933" w14:textId="77777777" w:rsidR="00847766" w:rsidRDefault="00847766" w:rsidP="00847766">
            <w:pPr>
              <w:spacing w:after="0" w:line="264" w:lineRule="auto"/>
              <w:ind w:left="34" w:right="-326"/>
              <w:jc w:val="left"/>
            </w:pPr>
          </w:p>
        </w:tc>
      </w:tr>
      <w:tr w:rsidR="00847766" w:rsidRPr="00552C1C" w14:paraId="6388A6A4" w14:textId="77777777" w:rsidTr="00E83E16">
        <w:trPr>
          <w:trHeight w:val="322"/>
        </w:trPr>
        <w:tc>
          <w:tcPr>
            <w:tcW w:w="3397" w:type="dxa"/>
          </w:tcPr>
          <w:p w14:paraId="5FCFD4C9" w14:textId="77777777" w:rsidR="00847766" w:rsidRDefault="00DB067D" w:rsidP="00847766">
            <w:pPr>
              <w:spacing w:after="0" w:line="249" w:lineRule="auto"/>
              <w:ind w:right="175"/>
              <w:jc w:val="left"/>
            </w:pPr>
            <w:r>
              <w:t>Воронина</w:t>
            </w:r>
          </w:p>
          <w:p w14:paraId="432300D4" w14:textId="77777777" w:rsidR="00847766" w:rsidRDefault="00DB067D" w:rsidP="00847766">
            <w:pPr>
              <w:spacing w:after="0" w:line="249" w:lineRule="auto"/>
              <w:ind w:right="175"/>
              <w:jc w:val="left"/>
            </w:pPr>
            <w:r>
              <w:t>Татьяна Васильевна</w:t>
            </w:r>
          </w:p>
        </w:tc>
        <w:tc>
          <w:tcPr>
            <w:tcW w:w="6384" w:type="dxa"/>
            <w:gridSpan w:val="3"/>
          </w:tcPr>
          <w:p w14:paraId="30E3AEBE" w14:textId="5B4FA1B8" w:rsidR="00847766" w:rsidRDefault="00847766" w:rsidP="00847766">
            <w:pPr>
              <w:spacing w:after="0" w:line="264" w:lineRule="auto"/>
              <w:ind w:left="34" w:right="-326"/>
              <w:jc w:val="left"/>
            </w:pPr>
            <w:r>
              <w:t xml:space="preserve">- </w:t>
            </w:r>
            <w:r w:rsidR="00EC24C3">
              <w:t xml:space="preserve">руководитель </w:t>
            </w:r>
            <w:r w:rsidR="00E83E16">
              <w:t>Комитета семей воинов</w:t>
            </w:r>
            <w:r w:rsidR="00DB067D">
              <w:t xml:space="preserve"> Отечества Краснодарского края по городу – герою Новороссийску </w:t>
            </w:r>
            <w:r w:rsidRPr="00552C1C">
              <w:t>(</w:t>
            </w:r>
            <w:r>
              <w:t>по согласованию</w:t>
            </w:r>
            <w:r w:rsidRPr="00552C1C">
              <w:t>);</w:t>
            </w:r>
          </w:p>
          <w:p w14:paraId="29B36DD1" w14:textId="77777777" w:rsidR="00847766" w:rsidRDefault="00847766" w:rsidP="00847766">
            <w:pPr>
              <w:spacing w:after="0" w:line="264" w:lineRule="auto"/>
              <w:ind w:left="34" w:right="-326"/>
              <w:jc w:val="left"/>
            </w:pPr>
          </w:p>
        </w:tc>
      </w:tr>
      <w:tr w:rsidR="001815D9" w:rsidRPr="00552C1C" w14:paraId="4422BDCF" w14:textId="77777777" w:rsidTr="00E83E16">
        <w:trPr>
          <w:trHeight w:val="322"/>
        </w:trPr>
        <w:tc>
          <w:tcPr>
            <w:tcW w:w="3397" w:type="dxa"/>
          </w:tcPr>
          <w:p w14:paraId="0C6DD8DE" w14:textId="77777777" w:rsidR="001815D9" w:rsidRDefault="001815D9" w:rsidP="00847766">
            <w:pPr>
              <w:spacing w:after="0" w:line="249" w:lineRule="auto"/>
              <w:ind w:right="175"/>
              <w:jc w:val="left"/>
            </w:pPr>
            <w:r>
              <w:t>Василенко</w:t>
            </w:r>
          </w:p>
          <w:p w14:paraId="6D2576B7" w14:textId="77777777" w:rsidR="001815D9" w:rsidRDefault="001815D9" w:rsidP="00847766">
            <w:pPr>
              <w:spacing w:after="0" w:line="249" w:lineRule="auto"/>
              <w:ind w:right="175"/>
              <w:jc w:val="left"/>
            </w:pPr>
            <w:r>
              <w:t>Григорий Евгеньевич</w:t>
            </w:r>
          </w:p>
        </w:tc>
        <w:tc>
          <w:tcPr>
            <w:tcW w:w="6384" w:type="dxa"/>
            <w:gridSpan w:val="3"/>
          </w:tcPr>
          <w:p w14:paraId="514841EA" w14:textId="77777777" w:rsidR="001815D9" w:rsidRDefault="001815D9" w:rsidP="00847766">
            <w:pPr>
              <w:spacing w:after="0" w:line="264" w:lineRule="auto"/>
              <w:ind w:left="34" w:right="-326"/>
              <w:jc w:val="left"/>
            </w:pPr>
            <w:r>
              <w:t>- заместитель начальника отдела Новороссийского отдела судебных приставов (по согласованию);</w:t>
            </w:r>
          </w:p>
          <w:p w14:paraId="5C159C87" w14:textId="77777777" w:rsidR="00C57608" w:rsidRDefault="00C57608" w:rsidP="00847766">
            <w:pPr>
              <w:spacing w:after="0" w:line="264" w:lineRule="auto"/>
              <w:ind w:left="34" w:right="-326"/>
              <w:jc w:val="left"/>
            </w:pPr>
          </w:p>
        </w:tc>
      </w:tr>
      <w:tr w:rsidR="001815D9" w:rsidRPr="00552C1C" w14:paraId="2706B7FC" w14:textId="77777777" w:rsidTr="00E83E16">
        <w:trPr>
          <w:trHeight w:val="322"/>
        </w:trPr>
        <w:tc>
          <w:tcPr>
            <w:tcW w:w="3397" w:type="dxa"/>
          </w:tcPr>
          <w:p w14:paraId="03D89514" w14:textId="77777777" w:rsidR="001815D9" w:rsidRDefault="008E3679" w:rsidP="00847766">
            <w:pPr>
              <w:spacing w:after="0" w:line="249" w:lineRule="auto"/>
              <w:ind w:right="175"/>
              <w:jc w:val="left"/>
            </w:pPr>
            <w:r>
              <w:t xml:space="preserve">Балановская </w:t>
            </w:r>
          </w:p>
          <w:p w14:paraId="26DBE2CE" w14:textId="77777777" w:rsidR="008E3679" w:rsidRDefault="008E3679" w:rsidP="00847766">
            <w:pPr>
              <w:spacing w:after="0" w:line="249" w:lineRule="auto"/>
              <w:ind w:right="175"/>
              <w:jc w:val="left"/>
            </w:pPr>
            <w:r>
              <w:t>Ирина Владимировна</w:t>
            </w:r>
          </w:p>
        </w:tc>
        <w:tc>
          <w:tcPr>
            <w:tcW w:w="6384" w:type="dxa"/>
            <w:gridSpan w:val="3"/>
          </w:tcPr>
          <w:p w14:paraId="5C98B7B3" w14:textId="77777777" w:rsidR="00C57608" w:rsidRDefault="003D7A48" w:rsidP="00847766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  <w:r w:rsidRPr="003D7A48">
              <w:rPr>
                <w:color w:val="auto"/>
              </w:rPr>
              <w:t xml:space="preserve">- заместитель начальника инспекции ФНС России </w:t>
            </w:r>
          </w:p>
          <w:p w14:paraId="69CC3713" w14:textId="77777777" w:rsidR="001815D9" w:rsidRDefault="003D7A48" w:rsidP="00847766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  <w:r w:rsidRPr="003D7A48">
              <w:rPr>
                <w:color w:val="auto"/>
              </w:rPr>
              <w:t>по г. Новороссийску (по согласованию)</w:t>
            </w:r>
            <w:r w:rsidR="00C57608">
              <w:rPr>
                <w:color w:val="auto"/>
              </w:rPr>
              <w:t>;</w:t>
            </w:r>
          </w:p>
          <w:p w14:paraId="5A69C711" w14:textId="77777777" w:rsidR="00C57608" w:rsidRPr="001815D9" w:rsidRDefault="00C57608" w:rsidP="00847766">
            <w:pPr>
              <w:spacing w:after="0" w:line="264" w:lineRule="auto"/>
              <w:ind w:left="34" w:right="-326"/>
              <w:jc w:val="left"/>
              <w:rPr>
                <w:color w:val="FF0000"/>
              </w:rPr>
            </w:pPr>
          </w:p>
        </w:tc>
      </w:tr>
      <w:tr w:rsidR="00A50413" w:rsidRPr="00552C1C" w14:paraId="6B6F7DFF" w14:textId="77777777" w:rsidTr="00E83E16">
        <w:trPr>
          <w:trHeight w:val="322"/>
        </w:trPr>
        <w:tc>
          <w:tcPr>
            <w:tcW w:w="3397" w:type="dxa"/>
          </w:tcPr>
          <w:p w14:paraId="1B9506EC" w14:textId="77777777" w:rsidR="00A50413" w:rsidRDefault="00A50413" w:rsidP="00847766">
            <w:pPr>
              <w:spacing w:after="0" w:line="249" w:lineRule="auto"/>
              <w:ind w:right="175"/>
              <w:jc w:val="left"/>
            </w:pPr>
            <w:r>
              <w:t xml:space="preserve">Медведева </w:t>
            </w:r>
          </w:p>
          <w:p w14:paraId="2E61541D" w14:textId="5FE109EA" w:rsidR="00A50413" w:rsidRDefault="00A50413" w:rsidP="00847766">
            <w:pPr>
              <w:spacing w:after="0" w:line="249" w:lineRule="auto"/>
              <w:ind w:right="175"/>
              <w:jc w:val="left"/>
            </w:pPr>
            <w:r w:rsidRPr="00A50413">
              <w:t>Ирина Арсеньевна</w:t>
            </w:r>
          </w:p>
        </w:tc>
        <w:tc>
          <w:tcPr>
            <w:tcW w:w="6384" w:type="dxa"/>
            <w:gridSpan w:val="3"/>
          </w:tcPr>
          <w:p w14:paraId="13026543" w14:textId="77777777" w:rsidR="00A50413" w:rsidRDefault="00A50413" w:rsidP="00A50413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  <w:r w:rsidRPr="00A50413">
              <w:rPr>
                <w:color w:val="auto"/>
              </w:rPr>
              <w:t>- главный врач</w:t>
            </w:r>
            <w:r>
              <w:rPr>
                <w:color w:val="auto"/>
              </w:rPr>
              <w:t xml:space="preserve"> </w:t>
            </w:r>
            <w:r w:rsidRPr="00A50413">
              <w:rPr>
                <w:color w:val="auto"/>
              </w:rPr>
              <w:t>ГБУЗ «Городская поликлиника № 5 города Новороссийска»</w:t>
            </w:r>
            <w:r>
              <w:rPr>
                <w:color w:val="auto"/>
              </w:rPr>
              <w:t xml:space="preserve"> МЗ КК (по согласованию);</w:t>
            </w:r>
          </w:p>
          <w:p w14:paraId="66E49D32" w14:textId="650A5D95" w:rsidR="00A50413" w:rsidRPr="003D7A48" w:rsidRDefault="00A50413" w:rsidP="00A50413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</w:p>
        </w:tc>
      </w:tr>
      <w:tr w:rsidR="00C57608" w:rsidRPr="00552C1C" w14:paraId="18F1AC48" w14:textId="77777777" w:rsidTr="00E83E16">
        <w:trPr>
          <w:trHeight w:val="322"/>
        </w:trPr>
        <w:tc>
          <w:tcPr>
            <w:tcW w:w="3397" w:type="dxa"/>
          </w:tcPr>
          <w:p w14:paraId="47CD0C19" w14:textId="77777777" w:rsidR="00C57608" w:rsidRDefault="00C57608" w:rsidP="00847766">
            <w:pPr>
              <w:spacing w:after="0" w:line="249" w:lineRule="auto"/>
              <w:ind w:right="175"/>
              <w:jc w:val="left"/>
            </w:pPr>
            <w:r>
              <w:t>Корхмазов</w:t>
            </w:r>
          </w:p>
          <w:p w14:paraId="2055F4D9" w14:textId="77777777" w:rsidR="00C57608" w:rsidRDefault="00C57608" w:rsidP="00847766">
            <w:pPr>
              <w:spacing w:after="0" w:line="249" w:lineRule="auto"/>
              <w:ind w:right="175"/>
              <w:jc w:val="left"/>
            </w:pPr>
            <w:r>
              <w:t>Валерий Тамазович</w:t>
            </w:r>
          </w:p>
        </w:tc>
        <w:tc>
          <w:tcPr>
            <w:tcW w:w="6384" w:type="dxa"/>
            <w:gridSpan w:val="3"/>
          </w:tcPr>
          <w:p w14:paraId="4EA7B36C" w14:textId="77777777" w:rsidR="00C57608" w:rsidRDefault="00C57608" w:rsidP="00847766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-главный врач ГБУЗ «Городская больница №1             г. Новороссийска» МЗ КК (по согласованию) </w:t>
            </w:r>
          </w:p>
          <w:p w14:paraId="1C9EF38A" w14:textId="77777777" w:rsidR="00EC24C3" w:rsidRPr="003D7A48" w:rsidRDefault="00EC24C3" w:rsidP="00847766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</w:p>
        </w:tc>
      </w:tr>
      <w:tr w:rsidR="00A50413" w:rsidRPr="00552C1C" w14:paraId="5FC2A9F2" w14:textId="77777777" w:rsidTr="00E83E16">
        <w:trPr>
          <w:trHeight w:val="322"/>
        </w:trPr>
        <w:tc>
          <w:tcPr>
            <w:tcW w:w="3397" w:type="dxa"/>
          </w:tcPr>
          <w:p w14:paraId="050AACAA" w14:textId="77777777" w:rsidR="00A50413" w:rsidRDefault="00A50413" w:rsidP="00847766">
            <w:pPr>
              <w:spacing w:after="0" w:line="249" w:lineRule="auto"/>
              <w:ind w:right="175"/>
              <w:jc w:val="left"/>
            </w:pPr>
            <w:r>
              <w:t xml:space="preserve">Зыба </w:t>
            </w:r>
          </w:p>
          <w:p w14:paraId="530F0ED4" w14:textId="4585B7F2" w:rsidR="00A50413" w:rsidRDefault="00A50413" w:rsidP="00847766">
            <w:pPr>
              <w:spacing w:after="0" w:line="249" w:lineRule="auto"/>
              <w:ind w:right="175"/>
              <w:jc w:val="left"/>
            </w:pPr>
            <w:r>
              <w:t>Елизавета Васильевна</w:t>
            </w:r>
          </w:p>
        </w:tc>
        <w:tc>
          <w:tcPr>
            <w:tcW w:w="6384" w:type="dxa"/>
            <w:gridSpan w:val="3"/>
          </w:tcPr>
          <w:p w14:paraId="5B42CC58" w14:textId="77777777" w:rsidR="00A50413" w:rsidRDefault="00A50413" w:rsidP="00847766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руководитель </w:t>
            </w:r>
            <w:r w:rsidR="00EC24C3" w:rsidRPr="00EC24C3">
              <w:rPr>
                <w:color w:val="auto"/>
              </w:rPr>
              <w:t>Центр</w:t>
            </w:r>
            <w:r w:rsidR="00EC24C3">
              <w:rPr>
                <w:color w:val="auto"/>
              </w:rPr>
              <w:t>а</w:t>
            </w:r>
            <w:r w:rsidR="00EC24C3" w:rsidRPr="00EC24C3">
              <w:rPr>
                <w:color w:val="auto"/>
              </w:rPr>
              <w:t xml:space="preserve"> Добровольческой (волонтерской) деятельности на территории муниципального образования города Новороссийск</w:t>
            </w:r>
          </w:p>
          <w:p w14:paraId="03B8B349" w14:textId="0A1B955A" w:rsidR="00EC24C3" w:rsidRDefault="00EC24C3" w:rsidP="00847766">
            <w:pPr>
              <w:spacing w:after="0" w:line="264" w:lineRule="auto"/>
              <w:ind w:left="34" w:right="-326"/>
              <w:jc w:val="left"/>
              <w:rPr>
                <w:color w:val="auto"/>
              </w:rPr>
            </w:pPr>
            <w:r>
              <w:rPr>
                <w:color w:val="auto"/>
              </w:rPr>
              <w:t>(по согласованию)</w:t>
            </w:r>
          </w:p>
        </w:tc>
      </w:tr>
    </w:tbl>
    <w:p w14:paraId="63820687" w14:textId="77777777" w:rsidR="00EC24C3" w:rsidRDefault="00EC24C3" w:rsidP="00DA096A">
      <w:pPr>
        <w:spacing w:after="290" w:line="264" w:lineRule="auto"/>
        <w:ind w:right="0" w:firstLine="851"/>
      </w:pPr>
    </w:p>
    <w:p w14:paraId="48EB6000" w14:textId="129B1BB1" w:rsidR="00DA096A" w:rsidRDefault="00DA096A" w:rsidP="00DA096A">
      <w:pPr>
        <w:spacing w:after="290" w:line="264" w:lineRule="auto"/>
        <w:ind w:right="0" w:firstLine="851"/>
      </w:pPr>
      <w:r>
        <w:t xml:space="preserve">В случае, если член </w:t>
      </w:r>
      <w:r w:rsidRPr="00DA096A">
        <w:t xml:space="preserve">межведомственной комиссии при главе муниципального образования город Новороссийск по координации оказания необходимой социальной поддержки и помощи участникам специальной военной операции и членам их семей </w:t>
      </w:r>
      <w:r>
        <w:t>освобождается от занимаемой должности, в состав включается вновь назначенное лицо. При этом внесение изменений в состав не требуется.</w:t>
      </w:r>
    </w:p>
    <w:p w14:paraId="08CEC096" w14:textId="77777777" w:rsidR="00DA096A" w:rsidRDefault="00DA096A" w:rsidP="00DA096A">
      <w:pPr>
        <w:spacing w:after="290" w:line="264" w:lineRule="auto"/>
        <w:ind w:right="0"/>
      </w:pPr>
    </w:p>
    <w:p w14:paraId="7EBEF322" w14:textId="77777777" w:rsidR="00DA096A" w:rsidRDefault="00DA096A" w:rsidP="00DA096A">
      <w:pPr>
        <w:spacing w:after="0" w:line="264" w:lineRule="auto"/>
        <w:ind w:right="0"/>
      </w:pPr>
      <w:r>
        <w:t>Заместитель главы</w:t>
      </w:r>
    </w:p>
    <w:p w14:paraId="7E826BD7" w14:textId="77777777" w:rsidR="00720FA5" w:rsidRDefault="00DA096A" w:rsidP="00DA096A">
      <w:pPr>
        <w:spacing w:after="290" w:line="264" w:lineRule="auto"/>
        <w:ind w:right="0"/>
      </w:pPr>
      <w:r>
        <w:t>муниципального образования                                                              Н.В. Майорова</w:t>
      </w:r>
    </w:p>
    <w:p w14:paraId="66BCF4AE" w14:textId="77777777" w:rsidR="00E83E16" w:rsidRDefault="00E83E16" w:rsidP="00360131">
      <w:pPr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szCs w:val="28"/>
        </w:rPr>
      </w:pPr>
    </w:p>
    <w:p w14:paraId="6C70071F" w14:textId="51ACA183" w:rsidR="00847766" w:rsidRDefault="00360131" w:rsidP="00360131">
      <w:pPr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szCs w:val="28"/>
        </w:rPr>
      </w:pPr>
      <w:r>
        <w:rPr>
          <w:szCs w:val="28"/>
        </w:rPr>
        <w:lastRenderedPageBreak/>
        <w:t>П</w:t>
      </w:r>
      <w:r w:rsidR="00847766" w:rsidRPr="008E43BC">
        <w:rPr>
          <w:szCs w:val="28"/>
        </w:rPr>
        <w:t>риложение</w:t>
      </w:r>
      <w:r>
        <w:rPr>
          <w:szCs w:val="28"/>
        </w:rPr>
        <w:t xml:space="preserve"> №2</w:t>
      </w:r>
    </w:p>
    <w:p w14:paraId="20CE1F62" w14:textId="77777777" w:rsidR="00847766" w:rsidRPr="008E43BC" w:rsidRDefault="00847766" w:rsidP="00360131">
      <w:pPr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szCs w:val="28"/>
        </w:rPr>
      </w:pPr>
    </w:p>
    <w:p w14:paraId="1E96B477" w14:textId="77777777" w:rsidR="00847766" w:rsidRPr="008E43BC" w:rsidRDefault="00847766" w:rsidP="00360131">
      <w:pPr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szCs w:val="28"/>
        </w:rPr>
      </w:pPr>
      <w:r w:rsidRPr="008E43BC">
        <w:rPr>
          <w:szCs w:val="28"/>
        </w:rPr>
        <w:t>УТВЕРЖДЕН</w:t>
      </w:r>
      <w:r>
        <w:rPr>
          <w:szCs w:val="28"/>
        </w:rPr>
        <w:t>О</w:t>
      </w:r>
    </w:p>
    <w:p w14:paraId="1696061C" w14:textId="1EBA3BA1" w:rsidR="00847766" w:rsidRPr="008E43BC" w:rsidRDefault="00E83E16" w:rsidP="008576BD">
      <w:pPr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szCs w:val="28"/>
        </w:rPr>
      </w:pPr>
      <w:r>
        <w:rPr>
          <w:szCs w:val="28"/>
        </w:rPr>
        <w:t>п</w:t>
      </w:r>
      <w:r w:rsidR="00847766" w:rsidRPr="008E43BC">
        <w:rPr>
          <w:szCs w:val="28"/>
        </w:rPr>
        <w:t>остановлением</w:t>
      </w:r>
      <w:r w:rsidR="008576BD">
        <w:rPr>
          <w:szCs w:val="28"/>
        </w:rPr>
        <w:t> </w:t>
      </w:r>
      <w:r w:rsidR="00847766" w:rsidRPr="008E43BC">
        <w:rPr>
          <w:szCs w:val="28"/>
        </w:rPr>
        <w:t>администрации муниципального</w:t>
      </w:r>
      <w:r w:rsidR="008576BD">
        <w:rPr>
          <w:szCs w:val="28"/>
        </w:rPr>
        <w:t> </w:t>
      </w:r>
      <w:r w:rsidR="00847766" w:rsidRPr="008E43BC">
        <w:rPr>
          <w:szCs w:val="28"/>
        </w:rPr>
        <w:t>образования город</w:t>
      </w:r>
      <w:r w:rsidR="008576BD">
        <w:rPr>
          <w:szCs w:val="28"/>
        </w:rPr>
        <w:t> </w:t>
      </w:r>
      <w:r w:rsidR="00847766" w:rsidRPr="008E43BC">
        <w:rPr>
          <w:szCs w:val="28"/>
        </w:rPr>
        <w:t>Новороссийск</w:t>
      </w:r>
      <w:r w:rsidR="008576BD">
        <w:rPr>
          <w:szCs w:val="28"/>
        </w:rPr>
        <w:t xml:space="preserve"> </w:t>
      </w:r>
      <w:r w:rsidR="00847766" w:rsidRPr="008E43BC">
        <w:rPr>
          <w:szCs w:val="28"/>
        </w:rPr>
        <w:t>от__________№_______</w:t>
      </w:r>
    </w:p>
    <w:p w14:paraId="14752196" w14:textId="77777777" w:rsidR="00847766" w:rsidRDefault="00847766" w:rsidP="00360131">
      <w:pPr>
        <w:spacing w:after="0" w:line="250" w:lineRule="auto"/>
        <w:ind w:left="5103" w:right="1209"/>
        <w:jc w:val="center"/>
        <w:rPr>
          <w:sz w:val="30"/>
        </w:rPr>
      </w:pPr>
    </w:p>
    <w:p w14:paraId="6C9640EB" w14:textId="77777777" w:rsidR="00847766" w:rsidRDefault="00847766" w:rsidP="00847766">
      <w:pPr>
        <w:spacing w:after="0" w:line="250" w:lineRule="auto"/>
        <w:ind w:left="1286" w:right="1209" w:firstLine="220"/>
        <w:jc w:val="center"/>
        <w:rPr>
          <w:sz w:val="30"/>
        </w:rPr>
      </w:pPr>
    </w:p>
    <w:p w14:paraId="5B4577DF" w14:textId="77777777" w:rsidR="00847766" w:rsidRDefault="00847766" w:rsidP="00DA096A">
      <w:pPr>
        <w:spacing w:after="0" w:line="250" w:lineRule="auto"/>
        <w:ind w:right="1209"/>
        <w:jc w:val="center"/>
        <w:rPr>
          <w:sz w:val="30"/>
        </w:rPr>
      </w:pPr>
      <w:r>
        <w:rPr>
          <w:sz w:val="30"/>
        </w:rPr>
        <w:t>ПОЛОЖЕНИЕ</w:t>
      </w:r>
    </w:p>
    <w:p w14:paraId="131493A3" w14:textId="77777777" w:rsidR="00847766" w:rsidRDefault="00DA096A" w:rsidP="00DA096A">
      <w:pPr>
        <w:spacing w:after="0" w:line="250" w:lineRule="auto"/>
        <w:ind w:right="1209"/>
        <w:jc w:val="center"/>
        <w:rPr>
          <w:sz w:val="30"/>
        </w:rPr>
      </w:pPr>
      <w:r>
        <w:rPr>
          <w:sz w:val="30"/>
        </w:rPr>
        <w:t xml:space="preserve">     </w:t>
      </w:r>
      <w:r w:rsidR="00847766">
        <w:rPr>
          <w:sz w:val="30"/>
        </w:rPr>
        <w:t xml:space="preserve">о межведомственной комиссии </w:t>
      </w:r>
      <w:bookmarkStart w:id="2" w:name="_Hlk136444973"/>
      <w:r w:rsidR="00847766" w:rsidRPr="00720FA5">
        <w:rPr>
          <w:sz w:val="30"/>
        </w:rPr>
        <w:t xml:space="preserve">при главе </w:t>
      </w:r>
      <w:r w:rsidR="00847766">
        <w:rPr>
          <w:sz w:val="30"/>
        </w:rPr>
        <w:t>м</w:t>
      </w:r>
      <w:r w:rsidR="00847766" w:rsidRPr="00720FA5">
        <w:rPr>
          <w:sz w:val="30"/>
        </w:rPr>
        <w:t xml:space="preserve">униципального </w:t>
      </w:r>
      <w:r>
        <w:rPr>
          <w:sz w:val="30"/>
        </w:rPr>
        <w:t xml:space="preserve">     </w:t>
      </w:r>
      <w:r w:rsidR="00847766" w:rsidRPr="00720FA5">
        <w:rPr>
          <w:sz w:val="30"/>
        </w:rPr>
        <w:t>образования город Новороссийск по координации оказания необходимой социальной поддержки и помощи участникам специальной военной операции и членам их семей</w:t>
      </w:r>
    </w:p>
    <w:bookmarkEnd w:id="2"/>
    <w:p w14:paraId="17707DBA" w14:textId="77777777" w:rsidR="00847766" w:rsidRDefault="00847766" w:rsidP="00847766">
      <w:pPr>
        <w:spacing w:after="0" w:line="250" w:lineRule="auto"/>
        <w:ind w:right="1209" w:firstLine="851"/>
        <w:jc w:val="center"/>
        <w:rPr>
          <w:sz w:val="30"/>
        </w:rPr>
      </w:pPr>
    </w:p>
    <w:p w14:paraId="5194142C" w14:textId="77777777" w:rsidR="00847766" w:rsidRDefault="00847766" w:rsidP="00847766">
      <w:pPr>
        <w:spacing w:after="0" w:line="250" w:lineRule="auto"/>
        <w:ind w:right="1209" w:firstLine="851"/>
        <w:jc w:val="center"/>
      </w:pPr>
    </w:p>
    <w:p w14:paraId="38D6C064" w14:textId="77777777" w:rsidR="00847766" w:rsidRDefault="00847766" w:rsidP="00847766">
      <w:pPr>
        <w:spacing w:after="296" w:line="250" w:lineRule="auto"/>
        <w:ind w:left="851" w:right="1223"/>
        <w:jc w:val="center"/>
      </w:pPr>
      <w:r>
        <w:rPr>
          <w:sz w:val="30"/>
        </w:rPr>
        <w:t>1. Общие положения</w:t>
      </w:r>
    </w:p>
    <w:p w14:paraId="219F7F17" w14:textId="77777777" w:rsidR="00847766" w:rsidRPr="0010071C" w:rsidRDefault="00847766" w:rsidP="00847766">
      <w:pPr>
        <w:numPr>
          <w:ilvl w:val="1"/>
          <w:numId w:val="2"/>
        </w:numPr>
        <w:spacing w:after="34"/>
        <w:ind w:left="0" w:right="9" w:firstLine="851"/>
      </w:pPr>
      <w:r w:rsidRPr="00C02717">
        <w:t xml:space="preserve">Межведомственная комиссия </w:t>
      </w:r>
      <w:r w:rsidRPr="00720FA5">
        <w:t>при главе муниципального образования город Новороссийск по координации оказания необходимой социальной поддержки и помощи участникам специальной военной операции и членам их семей</w:t>
      </w:r>
      <w:r w:rsidRPr="00C02717">
        <w:t xml:space="preserve"> (далее </w:t>
      </w:r>
      <w:r w:rsidRPr="00C02717">
        <w:rPr>
          <w:noProof/>
        </w:rPr>
        <w:t>-</w:t>
      </w:r>
      <w:r w:rsidRPr="00C02717">
        <w:rPr>
          <w:noProof/>
        </w:rPr>
        <w:drawing>
          <wp:anchor distT="0" distB="0" distL="114300" distR="114300" simplePos="0" relativeHeight="251662336" behindDoc="0" locked="0" layoutInCell="1" allowOverlap="0" wp14:anchorId="5E6B1F7D" wp14:editId="4EA3DF5E">
            <wp:simplePos x="0" y="0"/>
            <wp:positionH relativeFrom="page">
              <wp:posOffset>667557</wp:posOffset>
            </wp:positionH>
            <wp:positionV relativeFrom="page">
              <wp:posOffset>6017038</wp:posOffset>
            </wp:positionV>
            <wp:extent cx="9145" cy="9144"/>
            <wp:effectExtent l="0" t="0" r="0" b="0"/>
            <wp:wrapSquare wrapText="bothSides"/>
            <wp:docPr id="5612" name="Picture 5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2" name="Picture 56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717">
        <w:rPr>
          <w:noProof/>
        </w:rPr>
        <w:t> </w:t>
      </w:r>
      <w:r w:rsidRPr="00C02717">
        <w:t xml:space="preserve">Комиссия) </w:t>
      </w:r>
      <w:r>
        <w:t>создается с целью обеспечения координации оказания необходимой социальной поддержки и помощи лицам, указанным в подпункте «в» пункта 2 Указа Президента Российской Федерации от 6 апреля 2023 года №232 «О создании Государственного фонда поддержки участников специальной военной операции «Защитники Отечества» (далее – Указ №232), а также для обеспечения согласованных действий органов местного самоуправления муниципального образования город Новороссийск, организации взаимодействия с</w:t>
      </w:r>
      <w:r w:rsidRPr="00267808">
        <w:t xml:space="preserve"> территориальными органами федеральных органов исполнительной власти</w:t>
      </w:r>
      <w:r>
        <w:t>,</w:t>
      </w:r>
      <w:r w:rsidRPr="00267808">
        <w:t xml:space="preserve"> территориальными органами исполнительной власти Краснодарского края</w:t>
      </w:r>
      <w:r>
        <w:t>, заинтересованными организациями и общественными объединениями при обеспечении деятельности Государственного фонда поддержки участников специальной военной операции «Защитники Отечества» (далее - Фонд) в муниципальном образовании город Новороссийск</w:t>
      </w:r>
      <w:r w:rsidRPr="0010071C">
        <w:t>.</w:t>
      </w:r>
    </w:p>
    <w:p w14:paraId="7EDB691F" w14:textId="77777777" w:rsidR="00847766" w:rsidRDefault="00847766" w:rsidP="00847766">
      <w:pPr>
        <w:numPr>
          <w:ilvl w:val="1"/>
          <w:numId w:val="2"/>
        </w:numPr>
        <w:spacing w:after="312"/>
        <w:ind w:left="0" w:right="9" w:firstLine="851"/>
      </w:pPr>
      <w: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Российской. Федерации, нормативными правовыми актами </w:t>
      </w:r>
      <w:r>
        <w:rPr>
          <w:noProof/>
        </w:rPr>
        <w:drawing>
          <wp:inline distT="0" distB="0" distL="0" distR="0" wp14:anchorId="7FBCF4A2" wp14:editId="0F01E2BD">
            <wp:extent cx="3049" cy="3048"/>
            <wp:effectExtent l="0" t="0" r="0" b="0"/>
            <wp:docPr id="5613" name="Picture 5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" name="Picture 56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Краснодарского края, </w:t>
      </w:r>
      <w:r w:rsidRPr="00C02717">
        <w:t>Уставом муниципального образования город Новороссийск, муниципальными правовыми актами муниципального образования город Новороссийск</w:t>
      </w:r>
      <w:r>
        <w:t>, а также настоящим Положением.</w:t>
      </w:r>
    </w:p>
    <w:p w14:paraId="425CCD50" w14:textId="77777777" w:rsidR="00DA096A" w:rsidRDefault="00DA096A" w:rsidP="00DA096A">
      <w:pPr>
        <w:spacing w:after="312"/>
        <w:ind w:left="851" w:right="9"/>
      </w:pPr>
    </w:p>
    <w:p w14:paraId="7D3D440F" w14:textId="77777777" w:rsidR="00847766" w:rsidRDefault="00847766" w:rsidP="00847766">
      <w:pPr>
        <w:spacing w:after="318" w:line="250" w:lineRule="auto"/>
        <w:ind w:left="851" w:right="1223"/>
        <w:jc w:val="center"/>
        <w:rPr>
          <w:szCs w:val="28"/>
        </w:rPr>
      </w:pPr>
      <w:r w:rsidRPr="00C02717">
        <w:rPr>
          <w:szCs w:val="28"/>
        </w:rPr>
        <w:lastRenderedPageBreak/>
        <w:t>2. Основные задачи Комиссии</w:t>
      </w:r>
    </w:p>
    <w:p w14:paraId="3268F706" w14:textId="77777777" w:rsidR="00847766" w:rsidRDefault="00847766" w:rsidP="00847766">
      <w:pPr>
        <w:spacing w:after="0" w:line="250" w:lineRule="auto"/>
        <w:ind w:right="-1"/>
      </w:pPr>
      <w:r>
        <w:tab/>
        <w:t xml:space="preserve">2.1. Организация взаимодействия </w:t>
      </w:r>
      <w:r w:rsidRPr="00267808">
        <w:t>органов местного самоуправления муниципального образования город Новороссийск с территориальными органами федеральных органов исполнительной власти, территориальными органами исполнительной власти Краснодарского края, заинтересованными организациями и общественными объединениями</w:t>
      </w:r>
      <w:r>
        <w:t xml:space="preserve"> по вопросам:</w:t>
      </w:r>
    </w:p>
    <w:p w14:paraId="7FD97984" w14:textId="77777777" w:rsidR="00847766" w:rsidRDefault="00847766" w:rsidP="00847766">
      <w:pPr>
        <w:spacing w:after="0" w:line="250" w:lineRule="auto"/>
        <w:ind w:right="-1"/>
      </w:pPr>
      <w:r>
        <w:tab/>
        <w:t xml:space="preserve">2.1.1. предоставления лицам, названным в абзацах </w:t>
      </w:r>
      <w:bookmarkStart w:id="3" w:name="_Hlk136523639"/>
      <w:r>
        <w:t xml:space="preserve">втором и третьем подпункта «в» пункта 2 Указа № 232 </w:t>
      </w:r>
      <w:bookmarkEnd w:id="3"/>
      <w:r>
        <w:t>(из числа нуждающихся), паллиативной медицинской помощи, услуг по медицинской реабилитации, социальной поддержки и надомного (долговременного) ухода;</w:t>
      </w:r>
    </w:p>
    <w:p w14:paraId="5517C313" w14:textId="77777777" w:rsidR="00847766" w:rsidRDefault="00847766" w:rsidP="00847766">
      <w:pPr>
        <w:spacing w:after="0" w:line="250" w:lineRule="auto"/>
        <w:ind w:right="-1"/>
      </w:pPr>
      <w:r>
        <w:tab/>
        <w:t xml:space="preserve">2.1.2. оказания психологической и психолого-психотерапевтической помощи лицам, названным в </w:t>
      </w:r>
      <w:r w:rsidRPr="007F482C">
        <w:t>подпункт</w:t>
      </w:r>
      <w:r>
        <w:t>е</w:t>
      </w:r>
      <w:r w:rsidRPr="007F482C">
        <w:t xml:space="preserve"> «в» пункта 2 Указа № 232</w:t>
      </w:r>
      <w:r>
        <w:t>, включая первичное психотерапевтическое консультирование с определением последующей тактики их ведения и привлечения в этих целях медицинских психологов и иных специалистов;</w:t>
      </w:r>
    </w:p>
    <w:p w14:paraId="0BA38F24" w14:textId="77777777" w:rsidR="00847766" w:rsidRDefault="00847766" w:rsidP="00847766">
      <w:pPr>
        <w:spacing w:after="0" w:line="250" w:lineRule="auto"/>
        <w:ind w:right="-1"/>
      </w:pPr>
      <w:r>
        <w:tab/>
        <w:t xml:space="preserve">2.1.3. организация дополнительного профессионального образования, профессиональной подготовки и переподготовки, повышения квалификации, содействия занятости лиц, названных в </w:t>
      </w:r>
      <w:r w:rsidRPr="007F482C">
        <w:t>подпункт</w:t>
      </w:r>
      <w:r>
        <w:t>е</w:t>
      </w:r>
      <w:r w:rsidRPr="007F482C">
        <w:t xml:space="preserve"> «в» пункта 2 Указа № 232</w:t>
      </w:r>
      <w:r>
        <w:t>;</w:t>
      </w:r>
    </w:p>
    <w:p w14:paraId="1CB70663" w14:textId="77777777" w:rsidR="00847766" w:rsidRDefault="00847766" w:rsidP="00847766">
      <w:pPr>
        <w:spacing w:after="0" w:line="250" w:lineRule="auto"/>
        <w:ind w:right="-1"/>
      </w:pPr>
      <w:r>
        <w:tab/>
        <w:t xml:space="preserve">2.1.4. создание условий для социальной адаптации и ресоциализации лиц, </w:t>
      </w:r>
      <w:bookmarkStart w:id="4" w:name="_Hlk136523963"/>
      <w:r>
        <w:t xml:space="preserve">названных в абзацах </w:t>
      </w:r>
      <w:r w:rsidRPr="00027A5D">
        <w:t>втором и третьем подпункта «в» пункта 2 Указа</w:t>
      </w:r>
      <w:r>
        <w:t xml:space="preserve">          </w:t>
      </w:r>
      <w:r w:rsidRPr="00027A5D">
        <w:t xml:space="preserve"> № 232</w:t>
      </w:r>
      <w:r>
        <w:t xml:space="preserve">, </w:t>
      </w:r>
      <w:bookmarkEnd w:id="4"/>
      <w:r>
        <w:t>в том числе с участием социальных координаторов;</w:t>
      </w:r>
    </w:p>
    <w:p w14:paraId="347CC12F" w14:textId="77777777" w:rsidR="00847766" w:rsidRDefault="00847766" w:rsidP="00847766">
      <w:pPr>
        <w:spacing w:after="0" w:line="250" w:lineRule="auto"/>
        <w:ind w:right="-1"/>
      </w:pPr>
      <w:r>
        <w:tab/>
        <w:t xml:space="preserve">2.1.5. развития и (или) модернизация существующей инфраструктуры и создания новой инфраструктуры государственных медицинских и социальных организаций для оказания медицинской помощи и социальных услуг лицам, </w:t>
      </w:r>
      <w:r w:rsidRPr="00027A5D">
        <w:t>названных в абзацах втором и третьем подпункта «в» пункта 2 Указа № 232</w:t>
      </w:r>
      <w:r>
        <w:t>;</w:t>
      </w:r>
    </w:p>
    <w:p w14:paraId="310BEAE9" w14:textId="77777777" w:rsidR="00847766" w:rsidRDefault="00847766" w:rsidP="00847766">
      <w:pPr>
        <w:spacing w:after="0" w:line="250" w:lineRule="auto"/>
        <w:ind w:right="-1"/>
      </w:pPr>
      <w:r>
        <w:tab/>
        <w:t>2.1.6. обеспечения поддержки деятельности Фонда на территории муниципального образования город Новороссийск.</w:t>
      </w:r>
    </w:p>
    <w:p w14:paraId="313FC762" w14:textId="77777777" w:rsidR="00847766" w:rsidRDefault="00847766" w:rsidP="00847766">
      <w:pPr>
        <w:spacing w:after="0" w:line="250" w:lineRule="auto"/>
        <w:ind w:right="-1"/>
      </w:pPr>
      <w:r>
        <w:tab/>
      </w:r>
      <w:r w:rsidRPr="00027A5D">
        <w:rPr>
          <w:color w:val="auto"/>
        </w:rPr>
        <w:t>2.</w:t>
      </w:r>
      <w:r>
        <w:rPr>
          <w:color w:val="auto"/>
        </w:rPr>
        <w:t>2</w:t>
      </w:r>
      <w:r w:rsidRPr="00027A5D">
        <w:rPr>
          <w:color w:val="auto"/>
        </w:rPr>
        <w:t>. Подготовка предложений главе муниципального образования по вопросам обеспечения деятельности Фонда.</w:t>
      </w:r>
    </w:p>
    <w:p w14:paraId="76D0D32A" w14:textId="77777777" w:rsidR="00847766" w:rsidRDefault="00847766" w:rsidP="00847766">
      <w:pPr>
        <w:spacing w:after="0" w:line="250" w:lineRule="auto"/>
        <w:ind w:right="-1"/>
      </w:pPr>
      <w:r>
        <w:tab/>
      </w:r>
      <w:r w:rsidRPr="00027A5D">
        <w:rPr>
          <w:color w:val="auto"/>
        </w:rPr>
        <w:t>2.</w:t>
      </w:r>
      <w:r>
        <w:rPr>
          <w:color w:val="auto"/>
        </w:rPr>
        <w:t>3</w:t>
      </w:r>
      <w:r w:rsidRPr="00027A5D">
        <w:rPr>
          <w:color w:val="auto"/>
        </w:rPr>
        <w:t>. Подготовка предложений территориальным органам федеральных органов исполнительной власти по вопросам обеспечения деятельности Фонда.</w:t>
      </w:r>
    </w:p>
    <w:p w14:paraId="4441E6EC" w14:textId="77777777" w:rsidR="00847766" w:rsidRDefault="00847766" w:rsidP="00847766">
      <w:pPr>
        <w:spacing w:after="0" w:line="250" w:lineRule="auto"/>
        <w:ind w:right="-1"/>
        <w:rPr>
          <w:color w:val="auto"/>
        </w:rPr>
      </w:pPr>
      <w:r>
        <w:tab/>
      </w:r>
      <w:r w:rsidRPr="00027A5D">
        <w:rPr>
          <w:color w:val="auto"/>
        </w:rPr>
        <w:t>2.</w:t>
      </w:r>
      <w:r>
        <w:rPr>
          <w:color w:val="auto"/>
        </w:rPr>
        <w:t>4</w:t>
      </w:r>
      <w:r w:rsidRPr="00027A5D">
        <w:rPr>
          <w:color w:val="auto"/>
        </w:rPr>
        <w:t xml:space="preserve">. Подготовка рекомендаций </w:t>
      </w:r>
      <w:r w:rsidRPr="00F6367C">
        <w:rPr>
          <w:color w:val="auto"/>
        </w:rPr>
        <w:t xml:space="preserve">территориальными органами исполнительной власти Краснодарского края </w:t>
      </w:r>
      <w:r w:rsidRPr="00027A5D">
        <w:rPr>
          <w:color w:val="auto"/>
        </w:rPr>
        <w:t>по вопросам обеспечения деятельности Фонда</w:t>
      </w:r>
      <w:r>
        <w:rPr>
          <w:color w:val="auto"/>
        </w:rPr>
        <w:t>.</w:t>
      </w:r>
    </w:p>
    <w:p w14:paraId="2F44BE88" w14:textId="77777777" w:rsidR="00847766" w:rsidRPr="00616372" w:rsidRDefault="00847766" w:rsidP="00847766">
      <w:pPr>
        <w:spacing w:after="0" w:line="250" w:lineRule="auto"/>
        <w:ind w:right="-1"/>
      </w:pPr>
      <w:r>
        <w:rPr>
          <w:color w:val="auto"/>
        </w:rPr>
        <w:tab/>
      </w:r>
      <w:r w:rsidRPr="00616372">
        <w:t>2.</w:t>
      </w:r>
      <w:r>
        <w:t>5</w:t>
      </w:r>
      <w:r w:rsidRPr="00616372">
        <w:t>. Выполнение иных задач, предусмотренных федеральными и краевыми нормативными правовыми актами, поручениями Губернатора Краснодарского края</w:t>
      </w:r>
      <w:r>
        <w:t>, главы муниципального образования город Новороссийск</w:t>
      </w:r>
      <w:r w:rsidRPr="00616372">
        <w:t>.</w:t>
      </w:r>
    </w:p>
    <w:p w14:paraId="02835293" w14:textId="77777777" w:rsidR="00847766" w:rsidRPr="00616372" w:rsidRDefault="00847766" w:rsidP="00847766">
      <w:pPr>
        <w:spacing w:after="289" w:line="250" w:lineRule="auto"/>
        <w:ind w:right="1363" w:firstLine="851"/>
        <w:jc w:val="center"/>
        <w:rPr>
          <w:szCs w:val="28"/>
        </w:rPr>
      </w:pPr>
      <w:r>
        <w:rPr>
          <w:szCs w:val="28"/>
        </w:rPr>
        <w:t>3</w:t>
      </w:r>
      <w:r w:rsidRPr="00616372">
        <w:rPr>
          <w:szCs w:val="28"/>
        </w:rPr>
        <w:t>. Права Комиссии</w:t>
      </w:r>
    </w:p>
    <w:p w14:paraId="03037C7D" w14:textId="77777777" w:rsidR="00847766" w:rsidRDefault="00847766" w:rsidP="00847766">
      <w:pPr>
        <w:numPr>
          <w:ilvl w:val="1"/>
          <w:numId w:val="3"/>
        </w:numPr>
        <w:ind w:left="0" w:right="9" w:firstLine="851"/>
      </w:pPr>
      <w:r>
        <w:t xml:space="preserve">Запрашивать и получать в установленном порядке необходимую для работы информацию из </w:t>
      </w:r>
      <w:r w:rsidRPr="00005007">
        <w:t>территориальны</w:t>
      </w:r>
      <w:r>
        <w:t>х</w:t>
      </w:r>
      <w:r w:rsidRPr="00005007">
        <w:t xml:space="preserve"> орган</w:t>
      </w:r>
      <w:r>
        <w:t>ов</w:t>
      </w:r>
      <w:r w:rsidRPr="00005007">
        <w:t xml:space="preserve"> федеральных органов исполнительной власти, территориальны</w:t>
      </w:r>
      <w:r>
        <w:t>х</w:t>
      </w:r>
      <w:r w:rsidRPr="00005007">
        <w:t xml:space="preserve"> орган</w:t>
      </w:r>
      <w:r>
        <w:t>ов</w:t>
      </w:r>
      <w:r w:rsidRPr="00005007">
        <w:t xml:space="preserve"> исполнительной власти </w:t>
      </w:r>
      <w:r w:rsidRPr="00005007">
        <w:lastRenderedPageBreak/>
        <w:t>Краснодарского края</w:t>
      </w:r>
      <w:r>
        <w:t>,</w:t>
      </w:r>
      <w:r w:rsidRPr="00005007">
        <w:t xml:space="preserve"> </w:t>
      </w:r>
      <w:r w:rsidRPr="00616372">
        <w:t>отраслевых (функциональных) и территориальных органов администрации муниципального образования город Новороссийск, иных органов местного самоуправления муниципального образования город Новороссийск</w:t>
      </w:r>
      <w:r>
        <w:t xml:space="preserve">,  организаций и общественных объединений, расположенных на территории </w:t>
      </w:r>
      <w:r w:rsidRPr="00616372">
        <w:t>муниципального образования город Новороссийск</w:t>
      </w:r>
      <w:r>
        <w:t>.</w:t>
      </w:r>
    </w:p>
    <w:p w14:paraId="37CB8BE6" w14:textId="77777777" w:rsidR="00847766" w:rsidRDefault="00847766" w:rsidP="00847766">
      <w:pPr>
        <w:numPr>
          <w:ilvl w:val="1"/>
          <w:numId w:val="3"/>
        </w:numPr>
        <w:ind w:left="0" w:right="9" w:firstLine="851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664381D" wp14:editId="5DC98700">
            <wp:simplePos x="0" y="0"/>
            <wp:positionH relativeFrom="page">
              <wp:posOffset>658412</wp:posOffset>
            </wp:positionH>
            <wp:positionV relativeFrom="page">
              <wp:posOffset>9821123</wp:posOffset>
            </wp:positionV>
            <wp:extent cx="9144" cy="9144"/>
            <wp:effectExtent l="0" t="0" r="0" b="0"/>
            <wp:wrapSquare wrapText="bothSides"/>
            <wp:docPr id="7391" name="Picture 7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1" name="Picture 73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Создавать рабочие группы с привлечением в установленном порядке специалистов для подготовки и решения вопросов, рассматриваемых на </w:t>
      </w:r>
      <w:r>
        <w:rPr>
          <w:noProof/>
        </w:rPr>
        <w:drawing>
          <wp:inline distT="0" distB="0" distL="0" distR="0" wp14:anchorId="174CFC5F" wp14:editId="7F7A752A">
            <wp:extent cx="3048" cy="3048"/>
            <wp:effectExtent l="0" t="0" r="0" b="0"/>
            <wp:docPr id="7389" name="Picture 7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" name="Picture 73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заседаниях Комиссии.</w:t>
      </w:r>
    </w:p>
    <w:p w14:paraId="16C2C1C8" w14:textId="77777777" w:rsidR="00847766" w:rsidRPr="00F6367C" w:rsidRDefault="00847766" w:rsidP="00847766">
      <w:pPr>
        <w:numPr>
          <w:ilvl w:val="1"/>
          <w:numId w:val="3"/>
        </w:numPr>
        <w:ind w:left="0" w:right="9" w:firstLine="851"/>
      </w:pPr>
      <w:r w:rsidRPr="00005007">
        <w:t>Заслушивать на заседаниях членов Комиссии, а также руководителей территориальных органов федеральных органов исполнительной власти, территориальных органов исполнительной власти Краснодарского края</w:t>
      </w:r>
      <w:r>
        <w:t>,</w:t>
      </w:r>
      <w:r w:rsidRPr="00005007">
        <w:t xml:space="preserve"> отраслевых (функциональных) и территориальных органов администрации муниципального образования город Новороссийск, организаций и общественных объединений, расположенных на территории муниципального образования город Новороссийск</w:t>
      </w:r>
      <w:r>
        <w:t xml:space="preserve"> </w:t>
      </w:r>
      <w:r w:rsidRPr="00005007">
        <w:t>по вопросам, относящимся к компетенции Комиссии</w:t>
      </w:r>
      <w:r w:rsidRPr="00F64DDA">
        <w:rPr>
          <w:i/>
          <w:iCs/>
        </w:rPr>
        <w:t>.</w:t>
      </w:r>
    </w:p>
    <w:p w14:paraId="4890CF93" w14:textId="77777777" w:rsidR="00847766" w:rsidRPr="00F64DDA" w:rsidRDefault="00847766" w:rsidP="00847766">
      <w:pPr>
        <w:ind w:left="851" w:right="9"/>
      </w:pPr>
    </w:p>
    <w:p w14:paraId="767823E6" w14:textId="77777777" w:rsidR="00847766" w:rsidRPr="00F6367C" w:rsidRDefault="00847766" w:rsidP="00847766">
      <w:pPr>
        <w:spacing w:after="279" w:line="250" w:lineRule="auto"/>
        <w:ind w:right="1305" w:firstLine="851"/>
        <w:jc w:val="center"/>
        <w:rPr>
          <w:szCs w:val="28"/>
        </w:rPr>
      </w:pPr>
      <w:r w:rsidRPr="00F6367C">
        <w:rPr>
          <w:szCs w:val="28"/>
        </w:rPr>
        <w:t>4. Состав Комиссии</w:t>
      </w:r>
    </w:p>
    <w:p w14:paraId="7A06252A" w14:textId="77777777" w:rsidR="00847766" w:rsidRDefault="00847766" w:rsidP="00847766">
      <w:pPr>
        <w:numPr>
          <w:ilvl w:val="1"/>
          <w:numId w:val="4"/>
        </w:numPr>
        <w:ind w:left="0" w:right="9" w:firstLine="851"/>
      </w:pPr>
      <w:r>
        <w:t>Комиссия образуется в составе председателя, сопредседателя, заместителя председателя, секретаря и ее членов.</w:t>
      </w:r>
    </w:p>
    <w:p w14:paraId="58CCAAC7" w14:textId="77777777" w:rsidR="00847766" w:rsidRDefault="00847766" w:rsidP="00847766">
      <w:pPr>
        <w:numPr>
          <w:ilvl w:val="1"/>
          <w:numId w:val="4"/>
        </w:numPr>
        <w:ind w:left="0" w:right="9" w:firstLine="851"/>
      </w:pPr>
      <w:r>
        <w:t>Состав Комиссии утверждается постановлением главы муниципального образования город Новороссийск.</w:t>
      </w:r>
    </w:p>
    <w:p w14:paraId="3EC06B23" w14:textId="77777777" w:rsidR="00847766" w:rsidRDefault="00847766" w:rsidP="00847766">
      <w:pPr>
        <w:numPr>
          <w:ilvl w:val="1"/>
          <w:numId w:val="4"/>
        </w:numPr>
        <w:spacing w:after="311"/>
        <w:ind w:left="0" w:right="9" w:firstLine="851"/>
      </w:pPr>
      <w:r>
        <w:t xml:space="preserve">Председателем Комиссии является заместитель </w:t>
      </w:r>
      <w:bookmarkStart w:id="5" w:name="_Hlk136446355"/>
      <w:r>
        <w:t>главы муниципального образования город Новороссийск</w:t>
      </w:r>
      <w:bookmarkEnd w:id="5"/>
      <w:r>
        <w:t xml:space="preserve"> (социальная сфера), который руководит деятельностью Комиссии и несет ответственность за выполнение поставленных перед нею задач. Сопредседателем Комиссии является заместитель </w:t>
      </w:r>
      <w:r w:rsidRPr="0010071C">
        <w:t xml:space="preserve">главы муниципального образования город Новороссийск </w:t>
      </w:r>
      <w:r>
        <w:t>(внутренняя политика).</w:t>
      </w:r>
    </w:p>
    <w:p w14:paraId="76DAE532" w14:textId="77777777" w:rsidR="00847766" w:rsidRPr="00F6367C" w:rsidRDefault="00847766" w:rsidP="00847766">
      <w:pPr>
        <w:spacing w:after="286" w:line="250" w:lineRule="auto"/>
        <w:ind w:left="851" w:right="1257"/>
        <w:jc w:val="center"/>
        <w:rPr>
          <w:szCs w:val="28"/>
        </w:rPr>
      </w:pPr>
      <w:r>
        <w:rPr>
          <w:szCs w:val="28"/>
        </w:rPr>
        <w:t>5. </w:t>
      </w:r>
      <w:r w:rsidRPr="00F6367C">
        <w:rPr>
          <w:szCs w:val="28"/>
        </w:rPr>
        <w:t>Организация работы Комиссии</w:t>
      </w:r>
    </w:p>
    <w:p w14:paraId="469793F1" w14:textId="77777777" w:rsidR="00847766" w:rsidRDefault="00847766" w:rsidP="00847766">
      <w:pPr>
        <w:numPr>
          <w:ilvl w:val="1"/>
          <w:numId w:val="5"/>
        </w:numPr>
        <w:spacing w:after="0" w:line="259" w:lineRule="auto"/>
        <w:ind w:left="0" w:right="77" w:firstLine="851"/>
      </w:pPr>
      <w:r>
        <w:t xml:space="preserve">Члены Комиссии принимают участие в работе лично. При невозможности принять участие в работе Комиссии лично члены Комиссии, являющиеся руководителями </w:t>
      </w:r>
      <w:r w:rsidRPr="000C58CE">
        <w:t>территориальных органов федеральных органов исполнительной власти, территориальных органов исполнительной власти Краснодарского края</w:t>
      </w:r>
      <w:r>
        <w:t>,</w:t>
      </w:r>
      <w:r w:rsidRPr="000C58CE">
        <w:t xml:space="preserve"> </w:t>
      </w:r>
      <w:r>
        <w:t xml:space="preserve">органов </w:t>
      </w:r>
      <w:r w:rsidRPr="0010071C">
        <w:t>местного самоуправления муниципального образования город Новороссийск</w:t>
      </w:r>
      <w:r>
        <w:t xml:space="preserve">, иных </w:t>
      </w:r>
      <w:r w:rsidRPr="0010071C">
        <w:t>органов местного самоуправления муниципального образования город Новороссийск</w:t>
      </w:r>
      <w:r>
        <w:t>, могут направить для участия в работе своих заместителей, за исключением случаев, когда заместитель руководителя является членом Комиссии.</w:t>
      </w:r>
    </w:p>
    <w:p w14:paraId="40136A3B" w14:textId="77777777" w:rsidR="00847766" w:rsidRDefault="00847766" w:rsidP="00847766">
      <w:pPr>
        <w:numPr>
          <w:ilvl w:val="1"/>
          <w:numId w:val="5"/>
        </w:numPr>
        <w:spacing w:after="28"/>
        <w:ind w:left="0" w:right="9" w:firstLine="851"/>
      </w:pPr>
      <w:r>
        <w:t>Формой работы Комиссии являются заседания, проводимые по мере необходимости. Заседания Комиссии могут проводиться в очной и заочной формах.</w:t>
      </w:r>
    </w:p>
    <w:p w14:paraId="43DF1F91" w14:textId="77777777" w:rsidR="00847766" w:rsidRDefault="00847766" w:rsidP="00847766">
      <w:pPr>
        <w:spacing w:after="30"/>
        <w:ind w:right="9" w:firstLine="851"/>
      </w:pPr>
      <w:r>
        <w:lastRenderedPageBreak/>
        <w:t>Заседания Комиссии проводит председатель Комиссии, а в случае его отсутствия сопредседатель Комиссии.</w:t>
      </w:r>
    </w:p>
    <w:p w14:paraId="61CAD81D" w14:textId="77777777" w:rsidR="00847766" w:rsidRDefault="00847766" w:rsidP="00847766">
      <w:pPr>
        <w:ind w:right="9" w:firstLine="851"/>
      </w:pPr>
      <w:r>
        <w:t>В случае одновременного отсутствия председателя и сопредседателя Комиссии или по поручению председателя Комиссии заседание проводит заместитель председателя Комиссии.</w:t>
      </w:r>
    </w:p>
    <w:p w14:paraId="3DD1B397" w14:textId="77777777" w:rsidR="00847766" w:rsidRDefault="00847766" w:rsidP="00847766">
      <w:pPr>
        <w:numPr>
          <w:ilvl w:val="1"/>
          <w:numId w:val="5"/>
        </w:numPr>
        <w:ind w:left="0" w:right="9" w:firstLine="851"/>
      </w:pPr>
      <w:r>
        <w:t>Секретарь Комиссии обеспечивает организацию подготовки, созыва и проведения заседаний Комиссии по поручению председателя Комиссии, ведение протоколов заседаний Комиссии, оформление и доведение до сведения заинтересованных лиц решений Комиссии.</w:t>
      </w:r>
    </w:p>
    <w:p w14:paraId="30E386A4" w14:textId="77777777" w:rsidR="00847766" w:rsidRDefault="00847766" w:rsidP="00847766">
      <w:pPr>
        <w:numPr>
          <w:ilvl w:val="1"/>
          <w:numId w:val="5"/>
        </w:numPr>
        <w:spacing w:after="53"/>
        <w:ind w:left="0" w:right="9" w:firstLine="851"/>
      </w:pPr>
      <w:r>
        <w:t>Заседание Комиссии, в том числе проводимое в заочной форме, считается правомочным, если в нем принимает участие не менее половины членов Комиссии.</w:t>
      </w:r>
    </w:p>
    <w:p w14:paraId="23B112CD" w14:textId="77777777" w:rsidR="00847766" w:rsidRPr="000C58CE" w:rsidRDefault="00847766" w:rsidP="00847766">
      <w:pPr>
        <w:numPr>
          <w:ilvl w:val="1"/>
          <w:numId w:val="5"/>
        </w:numPr>
        <w:ind w:left="0" w:right="9" w:firstLine="851"/>
      </w:pPr>
      <w:r w:rsidRPr="000C58CE">
        <w:rPr>
          <w:noProof/>
        </w:rPr>
        <w:drawing>
          <wp:anchor distT="0" distB="0" distL="114300" distR="114300" simplePos="0" relativeHeight="251664384" behindDoc="0" locked="0" layoutInCell="1" allowOverlap="0" wp14:anchorId="17EDD65A" wp14:editId="1A450B8C">
            <wp:simplePos x="0" y="0"/>
            <wp:positionH relativeFrom="page">
              <wp:posOffset>634027</wp:posOffset>
            </wp:positionH>
            <wp:positionV relativeFrom="page">
              <wp:posOffset>3435259</wp:posOffset>
            </wp:positionV>
            <wp:extent cx="9145" cy="12193"/>
            <wp:effectExtent l="0" t="0" r="0" b="0"/>
            <wp:wrapSquare wrapText="bothSides"/>
            <wp:docPr id="9294" name="Picture 9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" name="Picture 92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8CE">
        <w:rPr>
          <w:noProof/>
        </w:rPr>
        <w:drawing>
          <wp:anchor distT="0" distB="0" distL="114300" distR="114300" simplePos="0" relativeHeight="251665408" behindDoc="0" locked="0" layoutInCell="1" allowOverlap="0" wp14:anchorId="65D8ACF5" wp14:editId="44702E90">
            <wp:simplePos x="0" y="0"/>
            <wp:positionH relativeFrom="page">
              <wp:posOffset>1012004</wp:posOffset>
            </wp:positionH>
            <wp:positionV relativeFrom="page">
              <wp:posOffset>6273082</wp:posOffset>
            </wp:positionV>
            <wp:extent cx="9144" cy="12193"/>
            <wp:effectExtent l="0" t="0" r="0" b="0"/>
            <wp:wrapSquare wrapText="bothSides"/>
            <wp:docPr id="9295" name="Picture 9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5" name="Picture 9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8CE">
        <w:rPr>
          <w:noProof/>
        </w:rPr>
        <w:drawing>
          <wp:anchor distT="0" distB="0" distL="114300" distR="114300" simplePos="0" relativeHeight="251666432" behindDoc="0" locked="0" layoutInCell="1" allowOverlap="0" wp14:anchorId="1EB711F2" wp14:editId="70383D43">
            <wp:simplePos x="0" y="0"/>
            <wp:positionH relativeFrom="page">
              <wp:posOffset>640123</wp:posOffset>
            </wp:positionH>
            <wp:positionV relativeFrom="page">
              <wp:posOffset>6894904</wp:posOffset>
            </wp:positionV>
            <wp:extent cx="12193" cy="9144"/>
            <wp:effectExtent l="0" t="0" r="0" b="0"/>
            <wp:wrapSquare wrapText="bothSides"/>
            <wp:docPr id="9296" name="Picture 9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6" name="Picture 92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8CE">
        <w:t>При рассмотрении вопросов, затрагивающих компетенцию территориальных органов федеральных органов исполнительной власти, органов исполнительной власти Краснодарского края, представители которых не входят в состав Комиссии, в заседаниях Комиссии могут участвовать с правом совещательного голоса представители соответствующих органов. На заседания Комиссии могут приглашаться представители заинтересованных организаций, представители общественности.</w:t>
      </w:r>
    </w:p>
    <w:p w14:paraId="5B2B186A" w14:textId="77777777" w:rsidR="00847766" w:rsidRDefault="00847766" w:rsidP="00847766">
      <w:pPr>
        <w:numPr>
          <w:ilvl w:val="1"/>
          <w:numId w:val="5"/>
        </w:numPr>
        <w:ind w:left="0" w:right="9" w:firstLine="851"/>
      </w:pPr>
      <w:r>
        <w:t>Решения Комиссии оформляются протоколом и доводятся до сведения заинтересованных лиц в течение трех рабочих дней со дня их принятия.</w:t>
      </w:r>
    </w:p>
    <w:p w14:paraId="1F548176" w14:textId="77777777" w:rsidR="00847766" w:rsidRDefault="00847766" w:rsidP="00847766">
      <w:pPr>
        <w:numPr>
          <w:ilvl w:val="1"/>
          <w:numId w:val="5"/>
        </w:numPr>
        <w:ind w:left="0" w:right="9" w:firstLine="851"/>
      </w:pPr>
      <w:r>
        <w:t>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14:paraId="07F75560" w14:textId="77777777" w:rsidR="00847766" w:rsidRDefault="00847766" w:rsidP="00847766">
      <w:pPr>
        <w:numPr>
          <w:ilvl w:val="1"/>
          <w:numId w:val="5"/>
        </w:numPr>
        <w:ind w:left="0" w:right="9" w:firstLine="851"/>
      </w:pPr>
      <w:r>
        <w:t>Голосование может проводиться заочно, путем письменного опроса.</w:t>
      </w:r>
    </w:p>
    <w:p w14:paraId="3692FE9F" w14:textId="77777777" w:rsidR="00847766" w:rsidRDefault="00847766" w:rsidP="00847766">
      <w:pPr>
        <w:numPr>
          <w:ilvl w:val="1"/>
          <w:numId w:val="5"/>
        </w:numPr>
        <w:ind w:left="0" w:right="9" w:firstLine="851"/>
      </w:pPr>
      <w:r>
        <w:t>В рамках Комиссии могут создаваться рабочие группы с привлечением представителей органов исполнительной власти Краснодарского края, территориальных органов федеральных органов исполнительной власти, общественных организаций, предпринимательского сообщества.</w:t>
      </w:r>
    </w:p>
    <w:p w14:paraId="403EDCD3" w14:textId="77777777" w:rsidR="00847766" w:rsidRDefault="00847766" w:rsidP="00847766">
      <w:pPr>
        <w:ind w:right="9" w:firstLine="851"/>
      </w:pPr>
      <w:r>
        <w:t>Перечень рабочих групп Комиссии, их руководители и состав, а также регламент их работы утверждаются на заседании Комиссии.</w:t>
      </w:r>
    </w:p>
    <w:p w14:paraId="46AA53EF" w14:textId="67AC6179" w:rsidR="00847766" w:rsidRPr="00371FA5" w:rsidRDefault="002C4970" w:rsidP="00847766">
      <w:pPr>
        <w:numPr>
          <w:ilvl w:val="1"/>
          <w:numId w:val="5"/>
        </w:numPr>
        <w:ind w:left="0" w:right="9" w:firstLine="851"/>
        <w:rPr>
          <w:color w:val="auto"/>
        </w:rPr>
      </w:pPr>
      <w:r>
        <w:t> </w:t>
      </w:r>
      <w:r w:rsidR="00847766">
        <w:t xml:space="preserve">Организационно-техническое обеспечение деятельности Комиссии осуществляется </w:t>
      </w:r>
      <w:r w:rsidR="00371FA5" w:rsidRPr="00371FA5">
        <w:rPr>
          <w:color w:val="auto"/>
        </w:rPr>
        <w:t>муниципальным казенным учреждением «Территориальное управление по взаимодействию администрации города с населением»</w:t>
      </w:r>
      <w:r w:rsidR="00847766" w:rsidRPr="00371FA5">
        <w:rPr>
          <w:color w:val="auto"/>
        </w:rPr>
        <w:t>.</w:t>
      </w:r>
    </w:p>
    <w:p w14:paraId="0F62C408" w14:textId="77777777" w:rsidR="00847766" w:rsidRDefault="00847766" w:rsidP="00847766">
      <w:pPr>
        <w:framePr w:w="9932" w:wrap="auto" w:hAnchor="text" w:x="1701"/>
        <w:sectPr w:rsidR="00847766" w:rsidSect="00EC24C3">
          <w:type w:val="continuous"/>
          <w:pgSz w:w="11900" w:h="16820"/>
          <w:pgMar w:top="851" w:right="561" w:bottom="709" w:left="1985" w:header="720" w:footer="720" w:gutter="0"/>
          <w:cols w:space="720"/>
        </w:sectPr>
      </w:pPr>
    </w:p>
    <w:p w14:paraId="5B070FF7" w14:textId="77777777" w:rsidR="00847766" w:rsidRDefault="00847766" w:rsidP="00847766">
      <w:pPr>
        <w:spacing w:after="651"/>
        <w:ind w:left="5" w:right="1608"/>
      </w:pPr>
    </w:p>
    <w:p w14:paraId="38FC6540" w14:textId="77777777" w:rsidR="00DA096A" w:rsidRDefault="00DA096A" w:rsidP="00DA096A">
      <w:pPr>
        <w:spacing w:after="0" w:line="264" w:lineRule="auto"/>
        <w:ind w:right="0"/>
      </w:pPr>
      <w:r>
        <w:t>Заместитель главы</w:t>
      </w:r>
    </w:p>
    <w:p w14:paraId="45C51F04" w14:textId="77777777" w:rsidR="00DA096A" w:rsidRDefault="00DA096A" w:rsidP="00DA096A">
      <w:pPr>
        <w:spacing w:after="290" w:line="264" w:lineRule="auto"/>
        <w:ind w:right="0"/>
      </w:pPr>
      <w:r>
        <w:t>муниципального образования                                                              Н.В. Майорова</w:t>
      </w:r>
    </w:p>
    <w:p w14:paraId="3643C355" w14:textId="77777777" w:rsidR="00B544FC" w:rsidRDefault="00B544FC" w:rsidP="00E96B5A">
      <w:pPr>
        <w:spacing w:after="651"/>
        <w:ind w:left="5" w:right="1608"/>
      </w:pPr>
    </w:p>
    <w:p w14:paraId="60A9566A" w14:textId="77777777" w:rsidR="00B544FC" w:rsidRDefault="00B544FC" w:rsidP="00E96B5A">
      <w:pPr>
        <w:spacing w:after="651"/>
        <w:ind w:left="5" w:right="1608"/>
      </w:pPr>
    </w:p>
    <w:p w14:paraId="5B6505BC" w14:textId="77777777" w:rsidR="00B544FC" w:rsidRDefault="00B544FC" w:rsidP="00E96B5A">
      <w:pPr>
        <w:spacing w:after="651"/>
        <w:ind w:left="5" w:right="1608"/>
      </w:pPr>
    </w:p>
    <w:p w14:paraId="4D99E659" w14:textId="77777777" w:rsidR="00B544FC" w:rsidRDefault="00B544FC" w:rsidP="00E96B5A">
      <w:pPr>
        <w:spacing w:after="651"/>
        <w:ind w:left="5" w:right="1608"/>
      </w:pPr>
    </w:p>
    <w:p w14:paraId="2426B123" w14:textId="77777777" w:rsidR="00B544FC" w:rsidRDefault="00B544FC" w:rsidP="00E96B5A">
      <w:pPr>
        <w:spacing w:after="651"/>
        <w:ind w:left="5" w:right="1608"/>
      </w:pPr>
    </w:p>
    <w:p w14:paraId="7B664628" w14:textId="77777777" w:rsidR="00B544FC" w:rsidRDefault="00B544FC" w:rsidP="00E96B5A">
      <w:pPr>
        <w:spacing w:after="651"/>
        <w:ind w:left="5" w:right="1608"/>
      </w:pPr>
    </w:p>
    <w:p w14:paraId="1D9E6073" w14:textId="77777777" w:rsidR="00B544FC" w:rsidRDefault="00B544FC" w:rsidP="00E96B5A">
      <w:pPr>
        <w:spacing w:after="651"/>
        <w:ind w:left="5" w:right="1608"/>
      </w:pPr>
    </w:p>
    <w:p w14:paraId="5FE6CF40" w14:textId="77777777" w:rsidR="00B544FC" w:rsidRDefault="00B544FC" w:rsidP="00E96B5A">
      <w:pPr>
        <w:spacing w:after="651"/>
        <w:ind w:left="5" w:right="1608"/>
      </w:pPr>
    </w:p>
    <w:p w14:paraId="34A9C249" w14:textId="77777777" w:rsidR="00B544FC" w:rsidRDefault="00B544FC" w:rsidP="00E96B5A">
      <w:pPr>
        <w:spacing w:after="651"/>
        <w:ind w:left="5" w:right="1608"/>
      </w:pPr>
    </w:p>
    <w:p w14:paraId="6F8F43E8" w14:textId="77777777" w:rsidR="00B544FC" w:rsidRDefault="00B544FC" w:rsidP="00E96B5A">
      <w:pPr>
        <w:spacing w:after="651"/>
        <w:ind w:left="5" w:right="1608"/>
      </w:pPr>
      <w:r w:rsidRPr="00B544FC">
        <w:t>территориальными органами исполнительной власти Краснодарского края</w:t>
      </w:r>
    </w:p>
    <w:sectPr w:rsidR="00B544FC">
      <w:type w:val="continuous"/>
      <w:pgSz w:w="11900" w:h="16820"/>
      <w:pgMar w:top="850" w:right="509" w:bottom="1218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0E04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0601B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2123D"/>
    <w:multiLevelType w:val="multilevel"/>
    <w:tmpl w:val="FFFFFFFF"/>
    <w:lvl w:ilvl="0">
      <w:start w:val="1"/>
      <w:numFmt w:val="decimal"/>
      <w:lvlText w:val="%1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66594A"/>
    <w:multiLevelType w:val="hybridMultilevel"/>
    <w:tmpl w:val="4C28F4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1318A3"/>
    <w:multiLevelType w:val="hybridMultilevel"/>
    <w:tmpl w:val="FFFFFFFF"/>
    <w:lvl w:ilvl="0" w:tplc="9BD6DAD2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5698BE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4E107E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EE88BA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12F664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64F2E2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16B694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6A1D7C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20E76C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CE5450"/>
    <w:multiLevelType w:val="multilevel"/>
    <w:tmpl w:val="FFFFFFFF"/>
    <w:lvl w:ilvl="0">
      <w:start w:val="5"/>
      <w:numFmt w:val="decimal"/>
      <w:lvlText w:val="%1.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659635">
    <w:abstractNumId w:val="4"/>
  </w:num>
  <w:num w:numId="2" w16cid:durableId="1033965852">
    <w:abstractNumId w:val="2"/>
  </w:num>
  <w:num w:numId="3" w16cid:durableId="1146624455">
    <w:abstractNumId w:val="0"/>
  </w:num>
  <w:num w:numId="4" w16cid:durableId="1871721968">
    <w:abstractNumId w:val="1"/>
  </w:num>
  <w:num w:numId="5" w16cid:durableId="1365596724">
    <w:abstractNumId w:val="5"/>
  </w:num>
  <w:num w:numId="6" w16cid:durableId="477191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D1"/>
    <w:rsid w:val="00005007"/>
    <w:rsid w:val="00027A5D"/>
    <w:rsid w:val="000C58CE"/>
    <w:rsid w:val="0010071C"/>
    <w:rsid w:val="00115B1D"/>
    <w:rsid w:val="001815D9"/>
    <w:rsid w:val="00267808"/>
    <w:rsid w:val="00285831"/>
    <w:rsid w:val="002C4970"/>
    <w:rsid w:val="0030484A"/>
    <w:rsid w:val="00360131"/>
    <w:rsid w:val="00371FA5"/>
    <w:rsid w:val="003D7A48"/>
    <w:rsid w:val="0052442F"/>
    <w:rsid w:val="00616372"/>
    <w:rsid w:val="00720FA5"/>
    <w:rsid w:val="007F482C"/>
    <w:rsid w:val="008301A5"/>
    <w:rsid w:val="00847766"/>
    <w:rsid w:val="008576BD"/>
    <w:rsid w:val="008E3679"/>
    <w:rsid w:val="00A12DD1"/>
    <w:rsid w:val="00A50413"/>
    <w:rsid w:val="00B544FC"/>
    <w:rsid w:val="00C02717"/>
    <w:rsid w:val="00C065CC"/>
    <w:rsid w:val="00C57608"/>
    <w:rsid w:val="00C913B7"/>
    <w:rsid w:val="00DA096A"/>
    <w:rsid w:val="00DB067D"/>
    <w:rsid w:val="00E83E16"/>
    <w:rsid w:val="00E96B5A"/>
    <w:rsid w:val="00EC24C3"/>
    <w:rsid w:val="00F6367C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73E"/>
  <w15:docId w15:val="{5CAB81A7-C51A-CC4D-8C35-407D6B3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2" w:lineRule="auto"/>
      <w:ind w:right="1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"/>
      <w:ind w:left="2616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5"/>
      <w:ind w:left="6053"/>
      <w:outlineLvl w:val="1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616372"/>
    <w:pPr>
      <w:ind w:left="720"/>
      <w:contextualSpacing/>
    </w:pPr>
  </w:style>
  <w:style w:type="table" w:styleId="a4">
    <w:name w:val="Table Grid"/>
    <w:basedOn w:val="a1"/>
    <w:uiPriority w:val="59"/>
    <w:rsid w:val="00B544FC"/>
    <w:pPr>
      <w:spacing w:after="0" w:line="240" w:lineRule="auto"/>
    </w:pPr>
    <w:rPr>
      <w:rFonts w:ascii="Calibri" w:eastAsia="SimSun" w:hAnsi="Calibri" w:cs="SimSu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Данилова</dc:creator>
  <cp:keywords/>
  <dc:description/>
  <cp:lastModifiedBy>Каптилова Е.В.</cp:lastModifiedBy>
  <cp:revision>11</cp:revision>
  <cp:lastPrinted>2023-06-19T08:51:00Z</cp:lastPrinted>
  <dcterms:created xsi:type="dcterms:W3CDTF">2023-05-31T15:05:00Z</dcterms:created>
  <dcterms:modified xsi:type="dcterms:W3CDTF">2023-06-22T14:51:00Z</dcterms:modified>
</cp:coreProperties>
</file>