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1F44C3" w:rsidRDefault="003502B4" w:rsidP="0007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C3">
        <w:rPr>
          <w:rFonts w:ascii="Times New Roman" w:hAnsi="Times New Roman" w:cs="Times New Roman"/>
          <w:b/>
          <w:sz w:val="28"/>
          <w:szCs w:val="28"/>
        </w:rPr>
        <w:t>О вн</w:t>
      </w:r>
      <w:r w:rsidR="00863A16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постановление</w:t>
      </w:r>
      <w:r w:rsidRPr="001F44C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433B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433BC" w:rsidRPr="005028FB" w:rsidRDefault="000433BC" w:rsidP="0004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 целях создания условий обеспечения единого порядка размещения нестационарных торговых объектов,  нестационарных объектов по оказанию услуг на земельных участках,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муниципального образования город Новороссийск, обеспечения равных возможностей для реализации прав хозяйствующих субъектов на осуществление торговой деятельности,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услуг, руководствуясь Федеральным </w:t>
      </w:r>
      <w:hyperlink r:id="rId6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8FB">
        <w:rPr>
          <w:rFonts w:ascii="Times New Roman" w:hAnsi="Times New Roman" w:cs="Times New Roman"/>
          <w:sz w:val="28"/>
          <w:szCs w:val="28"/>
        </w:rPr>
        <w:t xml:space="preserve">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7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8FB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26 июля 2006 года № </w:t>
      </w:r>
      <w:r>
        <w:rPr>
          <w:rFonts w:ascii="Times New Roman" w:hAnsi="Times New Roman" w:cs="Times New Roman"/>
          <w:sz w:val="28"/>
          <w:szCs w:val="28"/>
        </w:rPr>
        <w:t xml:space="preserve">135–ФЗ «О защите конкуренции», </w:t>
      </w:r>
      <w:hyperlink r:id="rId8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1249</w:t>
      </w:r>
      <w:r w:rsidRPr="005028F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hyperlink r:id="rId9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25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671-П</w:t>
      </w:r>
      <w:r w:rsidRPr="005028FB">
        <w:rPr>
          <w:rFonts w:ascii="Times New Roman" w:hAnsi="Times New Roman" w:cs="Times New Roman"/>
          <w:sz w:val="28"/>
          <w:szCs w:val="28"/>
        </w:rPr>
        <w:t xml:space="preserve"> «О размещении и деятельности нестационарных торговых объектов на территории Краснодарского края» 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5028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ю:</w:t>
      </w:r>
    </w:p>
    <w:p w:rsidR="00072781" w:rsidRPr="00072781" w:rsidRDefault="00072781" w:rsidP="000433B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84490" w:rsidRDefault="00072781" w:rsidP="00DB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2F9">
        <w:rPr>
          <w:rFonts w:ascii="Times New Roman" w:hAnsi="Times New Roman" w:cs="Times New Roman"/>
          <w:sz w:val="28"/>
          <w:szCs w:val="28"/>
        </w:rPr>
        <w:t xml:space="preserve">1. </w:t>
      </w:r>
      <w:r w:rsidR="00DB02F9" w:rsidRPr="00DB02F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B02F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DB02F9" w:rsidRPr="00DB02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28 октября 2021 года </w:t>
      </w:r>
      <w:r w:rsidR="000433BC">
        <w:rPr>
          <w:rFonts w:ascii="Times New Roman" w:hAnsi="Times New Roman" w:cs="Times New Roman"/>
          <w:sz w:val="28"/>
          <w:szCs w:val="28"/>
        </w:rPr>
        <w:t xml:space="preserve">  </w:t>
      </w:r>
      <w:r w:rsidR="00DB02F9" w:rsidRPr="00DB02F9">
        <w:rPr>
          <w:rFonts w:ascii="Times New Roman" w:hAnsi="Times New Roman" w:cs="Times New Roman"/>
          <w:sz w:val="28"/>
          <w:szCs w:val="28"/>
        </w:rPr>
        <w:t xml:space="preserve">№ 6650 «О размещении нестационарных торговых объектов, нестационарных </w:t>
      </w:r>
      <w:r w:rsidR="00DB02F9" w:rsidRPr="00DB02F9">
        <w:rPr>
          <w:rFonts w:ascii="Times New Roman" w:hAnsi="Times New Roman" w:cs="Times New Roman"/>
          <w:sz w:val="28"/>
          <w:szCs w:val="28"/>
        </w:rPr>
        <w:lastRenderedPageBreak/>
        <w:t>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  <w:r w:rsidR="00684490">
        <w:rPr>
          <w:rFonts w:ascii="Times New Roman" w:hAnsi="Times New Roman" w:cs="Times New Roman"/>
          <w:sz w:val="28"/>
          <w:szCs w:val="28"/>
        </w:rPr>
        <w:t>:</w:t>
      </w:r>
    </w:p>
    <w:p w:rsidR="00684490" w:rsidRDefault="00684490" w:rsidP="00DB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</w:t>
      </w:r>
      <w:r w:rsidRPr="00072781">
        <w:rPr>
          <w:rFonts w:ascii="Times New Roman" w:hAnsi="Times New Roman" w:cs="Times New Roman"/>
          <w:sz w:val="28"/>
          <w:szCs w:val="28"/>
        </w:rPr>
        <w:t xml:space="preserve"> № 1 «Порядок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781" w:rsidRDefault="00DB02F9" w:rsidP="00DB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490">
        <w:rPr>
          <w:rFonts w:ascii="Times New Roman" w:hAnsi="Times New Roman" w:cs="Times New Roman"/>
          <w:sz w:val="28"/>
          <w:szCs w:val="28"/>
        </w:rPr>
        <w:t>1.1.1. П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ункт 7 «Особенности размещения нестационарных торговых объектов, нестационарных объектов по оказанию услуг в период проведения публичных мероприятий (собрания, митинги, демонстрации, шествия, пикетирования и </w:t>
      </w:r>
      <w:r w:rsidR="00684490">
        <w:rPr>
          <w:rFonts w:ascii="Times New Roman" w:hAnsi="Times New Roman" w:cs="Times New Roman"/>
          <w:sz w:val="28"/>
          <w:szCs w:val="28"/>
        </w:rPr>
        <w:t>различные сочетания этих форм),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а </w:t>
      </w:r>
      <w:r w:rsidR="00684490" w:rsidRPr="00072781">
        <w:rPr>
          <w:rFonts w:ascii="Times New Roman" w:hAnsi="Times New Roman" w:cs="Times New Roman"/>
          <w:sz w:val="28"/>
          <w:szCs w:val="28"/>
        </w:rPr>
        <w:t>также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торжественных, праздничных, спортивных, культурных, официальных и иных мероприятий»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72781" w:rsidRPr="00072781">
        <w:rPr>
          <w:rFonts w:ascii="Times New Roman" w:hAnsi="Times New Roman" w:cs="Times New Roman"/>
          <w:sz w:val="28"/>
          <w:szCs w:val="28"/>
        </w:rPr>
        <w:t>.</w:t>
      </w:r>
    </w:p>
    <w:p w:rsidR="00684490" w:rsidRPr="00072781" w:rsidRDefault="00684490" w:rsidP="00DB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Приложение № 2 «Разрешение на право размещения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которые не разграничена в период проведения Мероприятий» признать утратившим силу.</w:t>
      </w:r>
    </w:p>
    <w:p w:rsidR="00072781" w:rsidRPr="00072781" w:rsidRDefault="00684490" w:rsidP="00072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</w:t>
      </w:r>
      <w:r w:rsidR="00DB02F9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r w:rsidR="000433BC" w:rsidRPr="0007278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</w:t>
      </w:r>
      <w:r w:rsidR="00FD02FB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bookmarkStart w:id="0" w:name="_GoBack"/>
      <w:bookmarkEnd w:id="0"/>
      <w:r w:rsidR="00072781" w:rsidRPr="00072781">
        <w:rPr>
          <w:rFonts w:ascii="Times New Roman" w:hAnsi="Times New Roman" w:cs="Times New Roman"/>
          <w:sz w:val="28"/>
          <w:szCs w:val="28"/>
        </w:rPr>
        <w:t>муниципального</w:t>
      </w:r>
      <w:r w:rsidR="000433BC">
        <w:rPr>
          <w:rFonts w:ascii="Times New Roman" w:hAnsi="Times New Roman" w:cs="Times New Roman"/>
          <w:sz w:val="28"/>
          <w:szCs w:val="28"/>
        </w:rPr>
        <w:t xml:space="preserve"> образования город</w:t>
      </w:r>
      <w:r w:rsidR="002D4C13">
        <w:rPr>
          <w:rFonts w:ascii="Times New Roman" w:hAnsi="Times New Roman" w:cs="Times New Roman"/>
          <w:sz w:val="28"/>
          <w:szCs w:val="28"/>
        </w:rPr>
        <w:t>-герой</w:t>
      </w:r>
      <w:r w:rsidR="000433BC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072781" w:rsidRPr="00072781">
        <w:rPr>
          <w:rFonts w:ascii="Times New Roman" w:hAnsi="Times New Roman" w:cs="Times New Roman"/>
          <w:sz w:val="28"/>
          <w:szCs w:val="28"/>
        </w:rPr>
        <w:t>.</w:t>
      </w:r>
    </w:p>
    <w:p w:rsidR="00072781" w:rsidRPr="00072781" w:rsidRDefault="00DB02F9" w:rsidP="0007278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781" w:rsidRPr="0007278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072781" w:rsidRPr="00072781">
        <w:rPr>
          <w:sz w:val="28"/>
          <w:szCs w:val="28"/>
        </w:rPr>
        <w:t>Мацедонского</w:t>
      </w:r>
      <w:proofErr w:type="spellEnd"/>
      <w:r w:rsidR="00072781" w:rsidRPr="00072781">
        <w:rPr>
          <w:sz w:val="28"/>
          <w:szCs w:val="28"/>
        </w:rPr>
        <w:t xml:space="preserve"> О.Г.</w:t>
      </w:r>
    </w:p>
    <w:p w:rsidR="00072781" w:rsidRPr="00072781" w:rsidRDefault="00DB02F9" w:rsidP="0007278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</w:t>
      </w:r>
      <w:r w:rsidR="00072781" w:rsidRPr="00072781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город Новороссийск                                                                      А.В. Кравченко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2781" w:rsidRPr="00072781" w:rsidSect="00EC7592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95045" w:rsidRPr="00072781" w:rsidRDefault="00895045" w:rsidP="0004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045" w:rsidRPr="00072781" w:rsidSect="000727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DC" w:rsidRDefault="00F059DC" w:rsidP="00645EE2">
      <w:pPr>
        <w:spacing w:after="0" w:line="240" w:lineRule="auto"/>
      </w:pPr>
      <w:r>
        <w:separator/>
      </w:r>
    </w:p>
  </w:endnote>
  <w:endnote w:type="continuationSeparator" w:id="0">
    <w:p w:rsidR="00F059DC" w:rsidRDefault="00F059DC" w:rsidP="0064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DC" w:rsidRDefault="00F059DC" w:rsidP="00645EE2">
      <w:pPr>
        <w:spacing w:after="0" w:line="240" w:lineRule="auto"/>
      </w:pPr>
      <w:r>
        <w:separator/>
      </w:r>
    </w:p>
  </w:footnote>
  <w:footnote w:type="continuationSeparator" w:id="0">
    <w:p w:rsidR="00F059DC" w:rsidRDefault="00F059DC" w:rsidP="0064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29" w:rsidRDefault="00645EE2" w:rsidP="002E22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0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229" w:rsidRDefault="00F059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BC" w:rsidRDefault="000433BC" w:rsidP="000433BC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3" w:rsidRDefault="00F059DC">
    <w:pPr>
      <w:pStyle w:val="a5"/>
      <w:jc w:val="center"/>
    </w:pPr>
  </w:p>
  <w:p w:rsidR="00B12E93" w:rsidRDefault="00F059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781"/>
    <w:rsid w:val="000433BC"/>
    <w:rsid w:val="00072781"/>
    <w:rsid w:val="001F44C3"/>
    <w:rsid w:val="002D4C13"/>
    <w:rsid w:val="003502B4"/>
    <w:rsid w:val="00525D6B"/>
    <w:rsid w:val="00645EE2"/>
    <w:rsid w:val="00684490"/>
    <w:rsid w:val="00863A16"/>
    <w:rsid w:val="00895045"/>
    <w:rsid w:val="00A604D1"/>
    <w:rsid w:val="00C469BC"/>
    <w:rsid w:val="00DB02F9"/>
    <w:rsid w:val="00DE30A9"/>
    <w:rsid w:val="00F059DC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D11B-A853-459C-B74D-D0DB59E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2"/>
  </w:style>
  <w:style w:type="paragraph" w:styleId="1">
    <w:name w:val="heading 1"/>
    <w:basedOn w:val="a"/>
    <w:next w:val="a"/>
    <w:link w:val="10"/>
    <w:uiPriority w:val="9"/>
    <w:qFormat/>
    <w:rsid w:val="00072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278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78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0727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727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72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7278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72781"/>
  </w:style>
  <w:style w:type="character" w:customStyle="1" w:styleId="10">
    <w:name w:val="Заголовок 1 Знак"/>
    <w:basedOn w:val="a0"/>
    <w:link w:val="1"/>
    <w:uiPriority w:val="9"/>
    <w:rsid w:val="0007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72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 Spacing"/>
    <w:uiPriority w:val="99"/>
    <w:qFormat/>
    <w:rsid w:val="000727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3B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4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33BC"/>
  </w:style>
  <w:style w:type="paragraph" w:styleId="af">
    <w:name w:val="List Paragraph"/>
    <w:basedOn w:val="a"/>
    <w:uiPriority w:val="34"/>
    <w:qFormat/>
    <w:rsid w:val="0068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5CE939ECCBEEC3F1AF15BE5A3291560CB78553FA3EB581D91E7B91F9F10CE96DCA1C855yF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3C4F17128AC4979290BAED3913AE05B7A57E4A30CD2D157FA5BE0959C5EBBC12D54188DDD3A3CC401D18C4927B165Ey7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40584F7C5C2559EABA2242017ED5CE939ECCBEEC301EFD5CE5A3291560CB78553FA3EB4A1DC9EBBB198118CF838AF08E0B1018DC8E7B16F8B18A0F59y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40584F7C5C2559EABA2242017ED5CE939ECCBEE53910FF5BE8FE231D39C77A5230FCEE4D0CC9E8BD078112D28ADEA35C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smol-pc</cp:lastModifiedBy>
  <cp:revision>10</cp:revision>
  <cp:lastPrinted>2023-03-10T06:37:00Z</cp:lastPrinted>
  <dcterms:created xsi:type="dcterms:W3CDTF">2023-01-17T08:26:00Z</dcterms:created>
  <dcterms:modified xsi:type="dcterms:W3CDTF">2023-03-10T06:43:00Z</dcterms:modified>
</cp:coreProperties>
</file>