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5954C1E8" w14:textId="2FF3EE74" w:rsidR="009B187F" w:rsidRPr="00C21647" w:rsidRDefault="003A7FE7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C2164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образования город Новороссийск от 3 октября 2022 года № 5760 «</w:t>
            </w:r>
            <w:r w:rsidR="00824914"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объектов капитального строительства» и признании утратившими силу некоторых постановлений администрации муниципального образования город Новороссийск</w:t>
            </w:r>
            <w:r w:rsidR="00DD2A74" w:rsidRPr="00C21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101696" w14:textId="3C0FA635" w:rsidR="00267E8B" w:rsidRPr="00267E8B" w:rsidRDefault="00267E8B" w:rsidP="00DD2A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003DEFA9" w14:textId="54E9F609" w:rsidR="009B187F" w:rsidRDefault="003A7FE7" w:rsidP="00824914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47"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035747" w:rsidRPr="00035747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разрешений на ввод в эксплуатацию построенных, реконструированных объектов капитального строительства»</w:t>
            </w:r>
            <w:r w:rsidR="00035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1517"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24914"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в Градостроительном кодексе Российской Федерации, утвержденными от 29.12.2022 № 612-ФЗ «О внесении изменений в Градостроительный кодекс </w:t>
            </w:r>
            <w:r w:rsidR="00824914" w:rsidRPr="00C21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</w:t>
            </w:r>
          </w:p>
          <w:p w14:paraId="14D3F7C4" w14:textId="5C4E73FA" w:rsidR="009969A8" w:rsidRPr="009969A8" w:rsidRDefault="009969A8" w:rsidP="009969A8">
            <w:pPr>
              <w:ind w:firstLine="60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515A3165" w:rsidR="009B187F" w:rsidRPr="00D624ED" w:rsidRDefault="00591517" w:rsidP="00130E68">
            <w:pPr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82491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строительства» и признании утратившими силу некоторых постановлений администрации муниципального образования город Новороссийск</w:t>
            </w:r>
            <w:r w:rsidR="00514C7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End w:id="1"/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824914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824914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4BFEA345" w14:textId="224FA343" w:rsidR="00824914" w:rsidRPr="00824914" w:rsidRDefault="007757C3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Изменения в административный регламент по предоставлению муниципальной услуги: «</w:t>
            </w:r>
            <w:r w:rsidR="0082491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строительства» и признании утратившими силу некоторых постановлений администрации муниципального образования город Новороссийск</w:t>
            </w: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утвержденный постановлением администрации </w:t>
            </w:r>
            <w:r w:rsidR="00824914" w:rsidRPr="00824914">
              <w:rPr>
                <w:rFonts w:ascii="Times New Roman" w:hAnsi="Times New Roman" w:cs="Times New Roman"/>
                <w:sz w:val="28"/>
                <w:szCs w:val="28"/>
              </w:rPr>
              <w:t>от 3 октября 2022 года № 5760:</w:t>
            </w:r>
          </w:p>
          <w:p w14:paraId="02CA6D01" w14:textId="2AC361F3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 Название постановления изложить в новой редакции:</w:t>
            </w:r>
          </w:p>
          <w:p w14:paraId="2AC47829" w14:textId="77777777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услуги: «Выдача разрешения на ввод объекта в эксплуатацию» и признании утратившими силу некоторых постановлений администрации муниципального образования город Новороссийск».</w:t>
            </w:r>
          </w:p>
          <w:p w14:paraId="4E428A99" w14:textId="24917189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 xml:space="preserve">2. Заголовок административного регламента изложить в новой редакции: </w:t>
            </w:r>
          </w:p>
          <w:p w14:paraId="69CBE7EC" w14:textId="77777777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«Административный регламент предоставления муниципальной услуги «Выдача разрешения на ввод объекта в эксплуатацию»</w:t>
            </w: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8D287E" w14:textId="7ABD4878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3. По всему тексту постановления слова «Выдача разрешений на ввод в эксплуатацию построенных, реконструированных объектов капитального строительства» заменить словами «Выдача разрешения на ввод объекта в эксплуатацию».</w:t>
            </w:r>
          </w:p>
          <w:p w14:paraId="185748DC" w14:textId="4A920A2C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 всему тексту постановления слова «Разрешения на ввод в эксплуатацию построенных, реконструированных объектов капитального строительства» в соответствующих падежах заменить словами «разрешения на ввод объекта в эксплуатацию» в соответствующих падежах.</w:t>
            </w:r>
          </w:p>
          <w:p w14:paraId="6792E6A7" w14:textId="5F9D0716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5. Подпункт 1.2.1. пункта 1.2. административного регламента изложить в новой редакции:</w:t>
            </w:r>
          </w:p>
          <w:p w14:paraId="79F923DB" w14:textId="2D2C72A6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«1.2.1.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застройщиком переданы свои функции, предусмотренные законодательством о градостроительной деятельности (далее – заявитель)».</w:t>
            </w:r>
          </w:p>
          <w:p w14:paraId="65E190B4" w14:textId="2625AD50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6. Подпункт 2.7.1.5. административного регламента признать утратившим силу.</w:t>
            </w:r>
          </w:p>
          <w:p w14:paraId="197924E1" w14:textId="0E769322" w:rsidR="00824914" w:rsidRPr="00824914" w:rsidRDefault="00824914" w:rsidP="00824914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7. Пункты 3, 5, 6, 10 Приложения к административному регламенту признать утратившими силу.</w:t>
            </w:r>
          </w:p>
          <w:p w14:paraId="0778A5CD" w14:textId="72CD6092" w:rsidR="00D624ED" w:rsidRPr="00824914" w:rsidRDefault="00D624ED" w:rsidP="009A7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56C311EE" w14:textId="6461180A" w:rsidR="00591517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AB80C50" w14:textId="5BFB5FBE" w:rsidR="009B187F" w:rsidRPr="00C21647" w:rsidRDefault="00591517" w:rsidP="00514C74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C21647">
              <w:rPr>
                <w:sz w:val="28"/>
                <w:szCs w:val="28"/>
              </w:rPr>
              <w:t xml:space="preserve">В соответствии с </w:t>
            </w:r>
            <w:r w:rsidR="00514C74" w:rsidRPr="00C21647">
              <w:rPr>
                <w:sz w:val="28"/>
                <w:szCs w:val="28"/>
              </w:rPr>
              <w:t>утверждением</w:t>
            </w:r>
            <w:r w:rsidR="00130E68" w:rsidRPr="00C21647">
              <w:rPr>
                <w:sz w:val="28"/>
                <w:szCs w:val="28"/>
              </w:rPr>
              <w:t xml:space="preserve"> федерального закона</w:t>
            </w:r>
            <w:r w:rsidR="00514C74" w:rsidRPr="00C21647">
              <w:rPr>
                <w:sz w:val="28"/>
                <w:szCs w:val="28"/>
              </w:rPr>
              <w:t xml:space="preserve"> </w:t>
            </w:r>
            <w:bookmarkStart w:id="2" w:name="_Hlk38559364"/>
            <w:r w:rsidR="00514C74" w:rsidRPr="00C21647">
              <w:rPr>
                <w:sz w:val="28"/>
                <w:szCs w:val="28"/>
              </w:rPr>
              <w:t xml:space="preserve">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</w:t>
            </w:r>
            <w:r w:rsidR="007C37F4" w:rsidRPr="00C21647">
              <w:rPr>
                <w:sz w:val="28"/>
                <w:szCs w:val="28"/>
              </w:rPr>
              <w:t xml:space="preserve">исключается </w:t>
            </w:r>
            <w:r w:rsidR="00514C74" w:rsidRPr="00C21647">
              <w:rPr>
                <w:sz w:val="28"/>
                <w:szCs w:val="28"/>
              </w:rPr>
              <w:t xml:space="preserve">перечень документов оказания </w:t>
            </w:r>
            <w:r w:rsidR="00203705" w:rsidRPr="00C21647">
              <w:rPr>
                <w:sz w:val="28"/>
                <w:szCs w:val="28"/>
              </w:rPr>
              <w:t>административной процедуры муниципальной</w:t>
            </w:r>
            <w:r w:rsidR="00FC3A3F" w:rsidRPr="00C21647">
              <w:rPr>
                <w:sz w:val="28"/>
                <w:szCs w:val="28"/>
              </w:rPr>
              <w:t xml:space="preserve"> </w:t>
            </w:r>
            <w:r w:rsidR="00203705" w:rsidRPr="00C21647">
              <w:rPr>
                <w:sz w:val="28"/>
                <w:szCs w:val="28"/>
              </w:rPr>
              <w:t>услуги</w:t>
            </w:r>
            <w:r w:rsidR="00D624ED" w:rsidRPr="00C21647">
              <w:rPr>
                <w:sz w:val="28"/>
                <w:szCs w:val="28"/>
              </w:rPr>
              <w:t xml:space="preserve"> «</w:t>
            </w:r>
            <w:r w:rsidR="00514C74" w:rsidRPr="00C21647">
              <w:rPr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bookmarkEnd w:id="2"/>
            <w:r w:rsidR="00514C74" w:rsidRPr="00C21647">
              <w:rPr>
                <w:sz w:val="28"/>
                <w:szCs w:val="28"/>
              </w:rPr>
              <w:t>»</w:t>
            </w:r>
            <w:r w:rsidR="007C37F4" w:rsidRPr="00C21647">
              <w:rPr>
                <w:sz w:val="28"/>
                <w:szCs w:val="28"/>
              </w:rPr>
              <w:t>, в связи с чем подпункт 2.7.1.5. административного регламента и пункты 3, 5, 6, 10 Приложения к административному регламенту признаются утратившими силу.</w:t>
            </w:r>
          </w:p>
          <w:p w14:paraId="11BD4629" w14:textId="77777777" w:rsidR="00267E8B" w:rsidRDefault="00267E8B" w:rsidP="00514C74">
            <w:pPr>
              <w:pStyle w:val="ConsPlusNormal"/>
              <w:spacing w:line="20" w:lineRule="atLeast"/>
              <w:ind w:firstLine="602"/>
              <w:jc w:val="both"/>
              <w:rPr>
                <w:color w:val="FF0000"/>
                <w:sz w:val="28"/>
                <w:szCs w:val="28"/>
              </w:rPr>
            </w:pPr>
          </w:p>
          <w:p w14:paraId="44190C51" w14:textId="11D047F6" w:rsidR="00267E8B" w:rsidRPr="007757C3" w:rsidRDefault="00267E8B" w:rsidP="00C21647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719788BE" w14:textId="7DC861AB" w:rsidR="00267E8B" w:rsidRPr="00C21647" w:rsidRDefault="008C57DF" w:rsidP="00130E6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административного</w:t>
            </w:r>
            <w:r w:rsidR="00FC3A3F"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C3A3F"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3A3F" w:rsidRPr="00C2164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услуги: «</w:t>
            </w:r>
            <w:r w:rsidR="00514C74"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FC3A3F" w:rsidRPr="00C21647">
              <w:rPr>
                <w:rFonts w:ascii="Times New Roman" w:hAnsi="Times New Roman" w:cs="Times New Roman"/>
                <w:sz w:val="28"/>
                <w:szCs w:val="28"/>
              </w:rPr>
              <w:t>» и утрате силы некоторых постановлений администрации муниципального образования город Новороссийск</w:t>
            </w:r>
            <w:r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Федерации.</w:t>
            </w:r>
          </w:p>
          <w:p w14:paraId="696A1714" w14:textId="799614B1" w:rsidR="009B187F" w:rsidRPr="0077128E" w:rsidRDefault="00514C74" w:rsidP="00130E6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49AC7A1" w14:textId="7EC84075" w:rsidR="009B187F" w:rsidRPr="009A732C" w:rsidRDefault="00514C74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федерального закона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 w:rsidR="00FC3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6A250126" w14:textId="1809FC46" w:rsidR="009B187F" w:rsidRPr="00EA2367" w:rsidRDefault="00514C74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 w:rsidRPr="00824914">
              <w:rPr>
                <w:sz w:val="28"/>
                <w:szCs w:val="28"/>
              </w:rPr>
      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</w:t>
            </w:r>
            <w:r>
              <w:rPr>
                <w:sz w:val="28"/>
                <w:szCs w:val="28"/>
              </w:rPr>
              <w:t xml:space="preserve"> </w:t>
            </w:r>
            <w:r w:rsidRPr="00824914">
              <w:rPr>
                <w:sz w:val="28"/>
                <w:szCs w:val="28"/>
              </w:rPr>
              <w:t>застройщиком переданы свои функции, предусмотренные законодательством о градостроительной деятельности</w:t>
            </w:r>
            <w:r w:rsidR="00952CC8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0B296846" w:rsidR="009B187F" w:rsidRPr="009A732C" w:rsidRDefault="00514C74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3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54712EC9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514C7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4D11C10C" w:rsidR="009B187F" w:rsidRPr="004664C4" w:rsidRDefault="00514C7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399E9039" w:rsidR="009B187F" w:rsidRPr="00EA2367" w:rsidRDefault="00952CC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514C7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 и утрате силы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312" w14:textId="77777777" w:rsidR="005E36BB" w:rsidRPr="005E36BB" w:rsidRDefault="005E36BB" w:rsidP="005E36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</w:t>
            </w:r>
          </w:p>
          <w:p w14:paraId="511074B0" w14:textId="77777777" w:rsidR="005E36BB" w:rsidRPr="005E36BB" w:rsidRDefault="005E36BB" w:rsidP="005E36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штатной</w:t>
            </w:r>
          </w:p>
          <w:p w14:paraId="7F595408" w14:textId="77777777" w:rsidR="005E36BB" w:rsidRPr="005E36BB" w:rsidRDefault="005E36BB" w:rsidP="005E36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численности </w:t>
            </w:r>
          </w:p>
          <w:p w14:paraId="20F9BDC8" w14:textId="77777777" w:rsidR="005E36BB" w:rsidRPr="005E36BB" w:rsidRDefault="005E36BB" w:rsidP="005E36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сотрудников </w:t>
            </w:r>
          </w:p>
          <w:p w14:paraId="2DD31099" w14:textId="27F25356" w:rsidR="009B187F" w:rsidRPr="007922B9" w:rsidRDefault="005E36BB" w:rsidP="005E3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i/>
                <w:sz w:val="28"/>
                <w:szCs w:val="28"/>
              </w:rPr>
              <w:t>отдела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58910244" w:rsidR="009B187F" w:rsidRPr="007922B9" w:rsidRDefault="008C57D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023B481A" w:rsidR="00C50F61" w:rsidRPr="005E36BB" w:rsidRDefault="005E36BB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6BB">
              <w:rPr>
                <w:rFonts w:ascii="Times New Roman" w:hAnsi="Times New Roman" w:cs="Times New Roman"/>
                <w:sz w:val="28"/>
                <w:szCs w:val="28"/>
              </w:rPr>
              <w:t>Выписки ЕГРН и кадастровая публичная карта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0598FE1B" w:rsidR="009B187F" w:rsidRPr="00EA2367" w:rsidRDefault="008C57DF" w:rsidP="0051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УАИГ</w:t>
            </w:r>
            <w:r w:rsidR="0063458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14C74">
              <w:rPr>
                <w:rFonts w:ascii="Times New Roman" w:hAnsi="Times New Roman" w:cs="Times New Roman"/>
                <w:sz w:val="28"/>
                <w:szCs w:val="28"/>
              </w:rPr>
              <w:t xml:space="preserve">выдачу </w:t>
            </w:r>
            <w:r w:rsidR="00514C74"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130" w14:textId="63B78B35" w:rsidR="009B187F" w:rsidRDefault="00042738" w:rsidP="00042738">
            <w:pPr>
              <w:pStyle w:val="a8"/>
              <w:numPr>
                <w:ilvl w:val="0"/>
                <w:numId w:val="1"/>
              </w:numPr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в эксплуатацию;</w:t>
            </w:r>
          </w:p>
          <w:p w14:paraId="4E00F6DA" w14:textId="0BACB618" w:rsidR="00042738" w:rsidRDefault="00042738" w:rsidP="00042738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внесении изменений в разрешение на ввод объекта в эксплуатацию;</w:t>
            </w:r>
          </w:p>
          <w:p w14:paraId="3F4C3139" w14:textId="21820CB7" w:rsidR="00042738" w:rsidRPr="00042738" w:rsidRDefault="00042738" w:rsidP="00042738">
            <w:pPr>
              <w:pStyle w:val="a8"/>
              <w:numPr>
                <w:ilvl w:val="0"/>
                <w:numId w:val="1"/>
              </w:numPr>
              <w:ind w:left="-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отказе в выдаче разрешения на ввод объекта в эксплуатацию либо внесении изменений в разрешение на ввод объекта в эксплуатацию.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158EA53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18244A59" w:rsidR="009B187F" w:rsidRPr="00EA2367" w:rsidRDefault="008C57D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3849DEA5" w:rsidR="009B187F" w:rsidRPr="00EA2367" w:rsidRDefault="00B61884" w:rsidP="0004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разрешений на ввод </w:t>
            </w:r>
            <w:r w:rsidR="00042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 </w:t>
            </w:r>
            <w:r w:rsidRPr="008249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эксплуатацию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основании нового перечня документов при подаче соответствующего заявления.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 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2DBA26AF" w:rsidR="00952CC8" w:rsidRDefault="00B61884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заявления с прилагаемым перечнем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0AA0CE32" w:rsidR="00952CC8" w:rsidRDefault="00B61884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заявления с прилагаемым перечнем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91B6E" w14:textId="6396E718" w:rsidR="007922B9" w:rsidRDefault="00B61884" w:rsidP="000F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47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«О внесении изменений в постановление администрации муниципального образования город Новороссийск от 3 октября 2022 года № 5760 «</w:t>
            </w:r>
            <w:r w:rsidRPr="00C2164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объектов капитального строительства»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C21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57DF" w:rsidRPr="00C2164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нормативно-правовой акт в соответствие с действующим законодательством</w:t>
            </w:r>
            <w:r w:rsidR="008C57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F33125" w14:textId="0DA4D5E5" w:rsidR="007922B9" w:rsidRPr="00B61884" w:rsidRDefault="007922B9" w:rsidP="00792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07AE74F5" w:rsidR="00C72705" w:rsidRPr="00B61884" w:rsidRDefault="00B61884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4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«О внесении изменений в постановление администрации муниципального образования город Новороссийск от 3 октября 2022 года № 5760 «</w:t>
            </w:r>
            <w:r w:rsidRPr="00B6188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«Выдача разрешений на ввод в эксплуатацию построенных, реконструированных объектов капитального строительства» и признании утратившими силу некоторых постановлений администрации муниципального образования город Новороссийск</w:t>
            </w:r>
            <w:r w:rsidR="000F36B9" w:rsidRPr="00B61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1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D89B" w14:textId="77777777" w:rsidR="003048D5" w:rsidRDefault="003048D5">
      <w:pPr>
        <w:spacing w:after="0" w:line="240" w:lineRule="auto"/>
      </w:pPr>
      <w:r>
        <w:separator/>
      </w:r>
    </w:p>
  </w:endnote>
  <w:endnote w:type="continuationSeparator" w:id="0">
    <w:p w14:paraId="6BA4286A" w14:textId="77777777" w:rsidR="003048D5" w:rsidRDefault="0030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D57D" w14:textId="77777777" w:rsidR="003048D5" w:rsidRDefault="003048D5">
      <w:pPr>
        <w:spacing w:after="0" w:line="240" w:lineRule="auto"/>
      </w:pPr>
      <w:r>
        <w:separator/>
      </w:r>
    </w:p>
  </w:footnote>
  <w:footnote w:type="continuationSeparator" w:id="0">
    <w:p w14:paraId="45FC1290" w14:textId="77777777" w:rsidR="003048D5" w:rsidRDefault="0030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757058">
          <w:rPr>
            <w:rFonts w:ascii="Times New Roman" w:hAnsi="Times New Roman" w:cs="Times New Roman"/>
            <w:noProof/>
          </w:rPr>
          <w:t>20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75705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35747"/>
    <w:rsid w:val="00041251"/>
    <w:rsid w:val="00042738"/>
    <w:rsid w:val="000F36B9"/>
    <w:rsid w:val="00105068"/>
    <w:rsid w:val="00130E68"/>
    <w:rsid w:val="001B7483"/>
    <w:rsid w:val="001F532A"/>
    <w:rsid w:val="001F685E"/>
    <w:rsid w:val="00203705"/>
    <w:rsid w:val="002267BA"/>
    <w:rsid w:val="00267E8B"/>
    <w:rsid w:val="00290C51"/>
    <w:rsid w:val="003048D5"/>
    <w:rsid w:val="003A7FE7"/>
    <w:rsid w:val="004664C4"/>
    <w:rsid w:val="00514C74"/>
    <w:rsid w:val="00547E3A"/>
    <w:rsid w:val="00591517"/>
    <w:rsid w:val="005A5957"/>
    <w:rsid w:val="005E36BB"/>
    <w:rsid w:val="00634580"/>
    <w:rsid w:val="006A019A"/>
    <w:rsid w:val="0072204B"/>
    <w:rsid w:val="00751D99"/>
    <w:rsid w:val="00757058"/>
    <w:rsid w:val="0077128E"/>
    <w:rsid w:val="007757C3"/>
    <w:rsid w:val="007922B9"/>
    <w:rsid w:val="007C37F4"/>
    <w:rsid w:val="007F4E31"/>
    <w:rsid w:val="00824914"/>
    <w:rsid w:val="00864EA3"/>
    <w:rsid w:val="008715CA"/>
    <w:rsid w:val="00872D50"/>
    <w:rsid w:val="008A4F6B"/>
    <w:rsid w:val="008C57DF"/>
    <w:rsid w:val="00952CC8"/>
    <w:rsid w:val="009969A8"/>
    <w:rsid w:val="009A732C"/>
    <w:rsid w:val="009B187F"/>
    <w:rsid w:val="00A05C60"/>
    <w:rsid w:val="00A57989"/>
    <w:rsid w:val="00AA66AE"/>
    <w:rsid w:val="00AD24FE"/>
    <w:rsid w:val="00AE14BF"/>
    <w:rsid w:val="00B61884"/>
    <w:rsid w:val="00C21647"/>
    <w:rsid w:val="00C50F61"/>
    <w:rsid w:val="00C72705"/>
    <w:rsid w:val="00D624ED"/>
    <w:rsid w:val="00D7428B"/>
    <w:rsid w:val="00DD2A74"/>
    <w:rsid w:val="00E26637"/>
    <w:rsid w:val="00EC6C15"/>
    <w:rsid w:val="00F50BB6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56ED-85CD-4DD5-87A4-FFBF32D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5</cp:revision>
  <cp:lastPrinted>2023-03-02T07:13:00Z</cp:lastPrinted>
  <dcterms:created xsi:type="dcterms:W3CDTF">2023-04-11T10:19:00Z</dcterms:created>
  <dcterms:modified xsi:type="dcterms:W3CDTF">2023-04-27T13:42:00Z</dcterms:modified>
</cp:coreProperties>
</file>