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168"/>
        <w:gridCol w:w="3544"/>
        <w:gridCol w:w="3529"/>
      </w:tblGrid>
      <w:tr w:rsidR="00592A20" w:rsidRPr="00592A20" w14:paraId="4BA2458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0E4A8" w14:textId="77777777" w:rsidR="00743581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СВОДНЫЙ ОТЧЕТ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о результатах проведения публичных консультаций по проекту </w:t>
            </w:r>
          </w:p>
          <w:p w14:paraId="58E0CCC8" w14:textId="77777777" w:rsidR="009B187F" w:rsidRPr="00592A20" w:rsidRDefault="009B187F" w:rsidP="0074358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нормативного правового акта</w:t>
            </w:r>
          </w:p>
          <w:p w14:paraId="431D06F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D388E6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51D3D6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sub_30001"/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592A20" w:rsidRPr="00592A20" w14:paraId="123B7B23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BB370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592A20" w:rsidRPr="00592A20" w14:paraId="1CFE845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FB4FA" w14:textId="1E82DB59" w:rsidR="004C0B88" w:rsidRPr="00592A20" w:rsidRDefault="004C0B88" w:rsidP="00354CFB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 w:rsidR="00354CFB"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281619"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64DF5F1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77C7B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592A20" w:rsidRPr="00592A20" w14:paraId="55572AA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4FB81D" w14:textId="77777777" w:rsidR="009B187F" w:rsidRPr="00592A20" w:rsidRDefault="009B187F" w:rsidP="00592A2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592A20" w:rsidRPr="00592A20" w14:paraId="6000D91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0CBED0" w14:textId="6958F90B" w:rsidR="009B187F" w:rsidRPr="00592A20" w:rsidRDefault="002301D4" w:rsidP="006C5C1B">
            <w:pPr>
              <w:shd w:val="clear" w:color="auto" w:fill="FFFFFF"/>
              <w:spacing w:after="0"/>
              <w:ind w:firstLine="851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администрации</w:t>
            </w:r>
            <w:r w:rsidR="00010F6F"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1C8C"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</w:t>
            </w:r>
            <w:r w:rsidR="00C1444F"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6C5C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О Порядке формирования </w:t>
            </w:r>
            <w:r w:rsidRPr="006C5C1B">
              <w:rPr>
                <w:rFonts w:ascii="Times New Roman" w:hAnsi="Times New Roman"/>
                <w:i/>
                <w:sz w:val="28"/>
              </w:rPr>
              <w:t>муниципальных</w:t>
            </w:r>
            <w:r w:rsidRPr="006C5C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социальных заказов  на оказание </w:t>
            </w:r>
            <w:r w:rsidRPr="006C5C1B">
              <w:rPr>
                <w:rFonts w:ascii="Times New Roman" w:hAnsi="Times New Roman"/>
                <w:i/>
                <w:sz w:val="28"/>
              </w:rPr>
              <w:t>муниципальных</w:t>
            </w:r>
            <w:r w:rsidRPr="006C5C1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Pr="006C5C1B">
              <w:rPr>
                <w:rFonts w:ascii="Times New Roman" w:hAnsi="Times New Roman"/>
                <w:i/>
                <w:sz w:val="28"/>
              </w:rPr>
              <w:t xml:space="preserve">муниципального образования </w:t>
            </w:r>
            <w:r w:rsidRPr="006C5C1B">
              <w:rPr>
                <w:rFonts w:ascii="Times New Roman" w:eastAsia="Times New Roman" w:hAnsi="Times New Roman"/>
                <w:i/>
                <w:sz w:val="28"/>
                <w:szCs w:val="28"/>
              </w:rPr>
              <w:t>город Новороссийск</w:t>
            </w:r>
            <w:r w:rsidR="00C1444F" w:rsidRPr="006C5C1B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10F6F" w:rsidRPr="002301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10F6F">
              <w:rPr>
                <w:rFonts w:ascii="Times New Roman" w:hAnsi="Times New Roman" w:cs="Times New Roman"/>
                <w:i/>
                <w:sz w:val="28"/>
                <w:szCs w:val="28"/>
              </w:rPr>
              <w:t>(далее – МНПА)</w:t>
            </w:r>
            <w:r w:rsidR="004D1C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65AFF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676D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5908E44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F9B48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592A20" w:rsidRPr="00592A20" w14:paraId="3896978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EA903" w14:textId="5F475460" w:rsidR="009B187F" w:rsidRPr="002301D4" w:rsidRDefault="002301D4" w:rsidP="00C1444F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01D4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Постановление вступает в силу со дня его официального опубликования, распространяется на правоотношения, возникшие с 1 марта 2023 года, и действует до 1 января 2025 года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.</w:t>
            </w:r>
          </w:p>
        </w:tc>
      </w:tr>
      <w:tr w:rsidR="00592A20" w:rsidRPr="00592A20" w14:paraId="4B435D3A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0F6A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92A20" w:rsidRPr="00592A20" w14:paraId="5C8A321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5C5DDF" w14:textId="77777777" w:rsidR="009B187F" w:rsidRPr="00C03A18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592A20" w:rsidRPr="00592A20" w14:paraId="7F3C71F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E97D4" w14:textId="6E879E91" w:rsidR="00CF7EAB" w:rsidRPr="00D20915" w:rsidRDefault="00010F6F" w:rsidP="00CF7EA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CF7EA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937C35">
              <w:rPr>
                <w:rFonts w:ascii="Times New Roman" w:hAnsi="Times New Roman" w:cs="Times New Roman"/>
                <w:i/>
                <w:sz w:val="28"/>
                <w:szCs w:val="28"/>
              </w:rPr>
              <w:t>субъектам</w:t>
            </w:r>
            <w:r w:rsidR="000E07E0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малого и среднего предпринимательства</w:t>
            </w:r>
            <w:r w:rsidR="000E07E0"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F7EA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</w:t>
            </w:r>
            <w:r w:rsidR="00CF7EA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альных услуг по социальному заказу конкурентн</w:t>
            </w:r>
            <w:r w:rsidR="00B73C67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="00CF7EA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</w:t>
            </w:r>
            <w:r w:rsidR="00B73C67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="00CF7EA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14:paraId="3CB17759" w14:textId="58F373A2" w:rsidR="00121038" w:rsidRPr="00C03A18" w:rsidRDefault="00121038" w:rsidP="005E0A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5C3FD28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DDCE3" w14:textId="77777777" w:rsidR="009B187F" w:rsidRPr="00C03A18" w:rsidRDefault="00C1444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B187F" w:rsidRPr="00C03A18">
              <w:rPr>
                <w:rFonts w:ascii="Times New Roman" w:hAnsi="Times New Roman" w:cs="Times New Roman"/>
                <w:sz w:val="28"/>
                <w:szCs w:val="28"/>
              </w:rPr>
              <w:t>есто для текстового описания)</w:t>
            </w:r>
          </w:p>
        </w:tc>
      </w:tr>
      <w:tr w:rsidR="00592A20" w:rsidRPr="00592A20" w14:paraId="4A8D956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7D15C9" w14:textId="77777777" w:rsidR="009B187F" w:rsidRPr="00C03A18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  <w:p w14:paraId="34B97A17" w14:textId="2B745269" w:rsidR="00D33E05" w:rsidRPr="005C394D" w:rsidRDefault="00C03A18" w:rsidP="005C394D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 w:firstLine="709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участия </w:t>
            </w:r>
            <w:r w:rsidRPr="00C03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субъектов малого и среднего предпринимательства, оказывающих услуги</w:t>
            </w: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</w:t>
            </w:r>
            <w:r w:rsidR="00C54C00">
              <w:rPr>
                <w:rFonts w:ascii="Times New Roman" w:hAnsi="Times New Roman" w:cs="Times New Roman"/>
                <w:i/>
                <w:sz w:val="28"/>
                <w:szCs w:val="28"/>
              </w:rPr>
              <w:t>в Е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>дином государств</w:t>
            </w:r>
            <w:r w:rsidR="00C54C00">
              <w:rPr>
                <w:rFonts w:ascii="Times New Roman" w:hAnsi="Times New Roman" w:cs="Times New Roman"/>
                <w:i/>
                <w:sz w:val="28"/>
                <w:szCs w:val="28"/>
              </w:rPr>
              <w:t>енном реестре юридических лиц, Е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дином 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государственном реестре индивидуальных предпринимателей, что и планируемая к оказанию муниципальная услуга в социальной сфере</w:t>
            </w:r>
            <w:r w:rsidRPr="00C03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без нарушений норм действующего законодательства.</w:t>
            </w:r>
          </w:p>
        </w:tc>
      </w:tr>
      <w:tr w:rsidR="00592A20" w:rsidRPr="00592A20" w14:paraId="07F046EE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AA64F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03E38D3E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DDBAD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  <w:p w14:paraId="0056255A" w14:textId="2C657714" w:rsidR="00676F4E" w:rsidRPr="00B37F99" w:rsidRDefault="000D478B" w:rsidP="00B37F99">
            <w:pPr>
              <w:widowControl w:val="0"/>
              <w:tabs>
                <w:tab w:val="left" w:pos="765"/>
                <w:tab w:val="center" w:pos="4677"/>
              </w:tabs>
              <w:autoSpaceDE w:val="0"/>
              <w:autoSpaceDN w:val="0"/>
              <w:spacing w:after="0" w:line="240" w:lineRule="auto"/>
              <w:ind w:right="20"/>
              <w:jc w:val="both"/>
              <w:rPr>
                <w:i/>
                <w:sz w:val="28"/>
                <w:szCs w:val="28"/>
              </w:rPr>
            </w:pPr>
            <w:r w:rsidRPr="000D478B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000</w:t>
            </w:r>
            <w:r w:rsidR="004D1C8C" w:rsidRPr="00B37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6F4371" w:rsidRPr="00B37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</w:t>
            </w:r>
            <w:r w:rsidR="006B4AF9" w:rsidRPr="00B37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регулирует отношения, возникающие в связи с 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формированием</w:t>
            </w:r>
            <w:r w:rsidR="00E371D7" w:rsidRPr="00B37F99">
              <w:rPr>
                <w:rFonts w:ascii="Times New Roman" w:hAnsi="Times New Roman" w:cs="Times New Roman"/>
                <w:i/>
                <w:sz w:val="28"/>
              </w:rPr>
              <w:t xml:space="preserve"> муниципальных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="00E371D7" w:rsidRPr="00B37F99">
              <w:rPr>
                <w:rFonts w:ascii="Times New Roman" w:hAnsi="Times New Roman" w:cs="Times New Roman"/>
                <w:i/>
                <w:sz w:val="28"/>
              </w:rPr>
              <w:t>муниципальных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</w:t>
            </w:r>
            <w:r w:rsid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администрации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город 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Новороссийск</w:t>
            </w:r>
            <w:r w:rsidR="00E371D7" w:rsidRPr="00B37F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371D7" w:rsidRPr="00B37F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том числе связанных с</w:t>
            </w:r>
            <w:r w:rsidR="00E371D7" w:rsidRPr="00B37F9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участием субъектов малого и среднего предпринимательства,</w:t>
            </w:r>
          </w:p>
        </w:tc>
      </w:tr>
      <w:tr w:rsidR="00592A20" w:rsidRPr="00592A20" w14:paraId="176907E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E490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359BE0" w14:textId="4CB60CAC" w:rsidR="009C1376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0A2A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="009C1376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BA9C8C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0FFA7BB8" w14:textId="5F635BC9" w:rsidR="009B187F" w:rsidRPr="00592A20" w:rsidRDefault="00CF7EAB" w:rsidP="00CF7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EAB">
              <w:rPr>
                <w:rFonts w:ascii="Times New Roman" w:hAnsi="Times New Roman" w:cs="Times New Roman"/>
                <w:i/>
                <w:color w:val="FFFFFF" w:themeColor="background1"/>
                <w:sz w:val="28"/>
                <w:szCs w:val="28"/>
              </w:rPr>
              <w:t>000</w:t>
            </w:r>
            <w:r w:rsidR="00A55906" w:rsidRPr="00734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A559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МНПА не содержит положения, устанавливающие новые обязанности для субъектов предпринимательской деятельности. </w:t>
            </w:r>
            <w:r w:rsidR="0009211D" w:rsidRPr="00592A2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</w:tc>
      </w:tr>
      <w:tr w:rsidR="00592A20" w:rsidRPr="00592A20" w14:paraId="507C1AB7" w14:textId="77777777" w:rsidTr="00892C98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0FC64" w14:textId="77777777"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F492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9C1376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5C87E" w14:textId="77777777" w:rsidR="00892C98" w:rsidRDefault="00892C9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66C93827" w14:textId="38CF41BB" w:rsidR="009B187F" w:rsidRPr="00592A20" w:rsidRDefault="00C33F9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Середа Елена Иосифовна</w:t>
            </w:r>
          </w:p>
        </w:tc>
      </w:tr>
      <w:tr w:rsidR="00592A20" w:rsidRPr="00592A20" w14:paraId="57FAF8FE" w14:textId="77777777" w:rsidTr="00892C98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19C38F" w14:textId="77777777" w:rsidR="00892C98" w:rsidRDefault="00892C98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201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8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8ADADC" w14:textId="77777777" w:rsidR="00892C98" w:rsidRDefault="00892C98" w:rsidP="007C343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74FAE39D" w14:textId="2BF896DE" w:rsidR="009B187F" w:rsidRPr="00592A20" w:rsidRDefault="00631604" w:rsidP="005320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ачальник </w:t>
            </w:r>
            <w:r w:rsidR="00892C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управления </w:t>
            </w:r>
            <w:r w:rsidR="00C33F9E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образования</w:t>
            </w:r>
            <w:r w:rsidR="00C33F9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  <w:r w:rsidR="007C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92A20" w:rsidRPr="00592A20" w14:paraId="28918B45" w14:textId="77777777" w:rsidTr="00892C98">
        <w:trPr>
          <w:trHeight w:val="541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522F04F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E1F4A" w14:textId="592D6B31" w:rsidR="009B187F" w:rsidRPr="007C3435" w:rsidRDefault="00892C98" w:rsidP="0010586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6</w:t>
            </w:r>
            <w:r w:rsidR="0010586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33</w:t>
            </w: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-</w:t>
            </w:r>
            <w:r w:rsidR="00105867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9</w:t>
            </w:r>
            <w:r w:rsidR="00631604">
              <w:rPr>
                <w:rFonts w:ascii="Times New Roman" w:hAnsi="Times New Roman" w:cs="Times New Roman"/>
                <w:i/>
                <w:spacing w:val="-9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463567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F9D5F2" w14:textId="56BEE160" w:rsidR="009B187F" w:rsidRPr="00592A20" w:rsidRDefault="00C33F9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rusova63</w:t>
            </w:r>
            <w:r w:rsidR="004C4F55">
              <w:rPr>
                <w:rFonts w:ascii="Times New Roman" w:hAnsi="Times New Roman" w:cs="Times New Roman"/>
                <w:i/>
                <w:spacing w:val="-9"/>
                <w:sz w:val="28"/>
                <w:szCs w:val="28"/>
                <w:lang w:val="en-US"/>
              </w:rPr>
              <w:t>@mail.ru</w:t>
            </w:r>
          </w:p>
        </w:tc>
      </w:tr>
      <w:tr w:rsidR="00592A20" w:rsidRPr="00592A20" w14:paraId="77E6CF3B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93A326" w14:textId="77777777" w:rsidR="009B187F" w:rsidRPr="00592A20" w:rsidRDefault="009B187F" w:rsidP="00592A20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592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592A20" w:rsidRPr="00592A20" w14:paraId="2807AF3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2A624" w14:textId="35EF80DC" w:rsidR="00631604" w:rsidRPr="0040074B" w:rsidRDefault="00631604" w:rsidP="0063160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CD5257"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</w:t>
            </w: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</w:t>
            </w:r>
            <w:r w:rsidR="00A607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</w:t>
            </w:r>
            <w:r w:rsidR="00CD5257"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>ных услуг</w:t>
            </w: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D5257"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социальному заказу </w:t>
            </w: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>субъектами малого и среднего предпринимательства</w:t>
            </w:r>
            <w:r w:rsidR="00B27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потребител</w:t>
            </w:r>
            <w:r w:rsidR="0061165C">
              <w:rPr>
                <w:rFonts w:ascii="Times New Roman" w:hAnsi="Times New Roman" w:cs="Times New Roman"/>
                <w:i/>
                <w:sz w:val="28"/>
                <w:szCs w:val="28"/>
              </w:rPr>
              <w:t>ям</w:t>
            </w:r>
            <w:r w:rsidR="00B278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116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указанных </w:t>
            </w:r>
            <w:r w:rsidR="00B27811">
              <w:rPr>
                <w:rFonts w:ascii="Times New Roman" w:hAnsi="Times New Roman" w:cs="Times New Roman"/>
                <w:i/>
                <w:sz w:val="28"/>
                <w:szCs w:val="28"/>
              </w:rPr>
              <w:t>услуг</w:t>
            </w:r>
            <w:r w:rsidR="00311FF9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конкурентн</w:t>
            </w:r>
            <w:r w:rsidR="00311FF9">
              <w:rPr>
                <w:rFonts w:ascii="Times New Roman" w:hAnsi="Times New Roman" w:cs="Times New Roman"/>
                <w:i/>
                <w:sz w:val="28"/>
                <w:szCs w:val="28"/>
              </w:rPr>
              <w:t>ым</w:t>
            </w:r>
            <w:r w:rsidR="00311FF9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</w:t>
            </w:r>
            <w:r w:rsidR="00311FF9"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4007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14:paraId="6CA8EFE2" w14:textId="6AD846DB" w:rsidR="009B187F" w:rsidRPr="00CD5257" w:rsidRDefault="009B187F" w:rsidP="0040074B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92A20" w:rsidRPr="00592A20" w14:paraId="3146A40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952B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16733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0465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592A20" w:rsidRPr="00592A20" w14:paraId="6C49F771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8F09E" w14:textId="117011A1" w:rsidR="00CD5257" w:rsidRPr="00D20915" w:rsidRDefault="00CD5257" w:rsidP="00CD525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Невозможность </w:t>
            </w:r>
            <w:r w:rsidR="00957D7C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установл</w:t>
            </w:r>
            <w:r w:rsidR="00A706F7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ения конкурентного способа 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="00A607A9">
              <w:rPr>
                <w:rFonts w:ascii="Times New Roman" w:hAnsi="Times New Roman" w:cs="Times New Roman"/>
                <w:i/>
                <w:sz w:val="28"/>
                <w:szCs w:val="28"/>
              </w:rPr>
              <w:t>муницип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альных услуг по социальному заказу субъектами малого и среднего предпринимательства. </w:t>
            </w:r>
          </w:p>
          <w:p w14:paraId="7F25E833" w14:textId="4707E7E5" w:rsidR="009B187F" w:rsidRPr="00D20915" w:rsidRDefault="00CD5257" w:rsidP="00CD5257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Настоящий проект МНПА утверждает 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Порядок формирования </w:t>
            </w:r>
            <w:r w:rsidRPr="00D20915">
              <w:rPr>
                <w:rFonts w:ascii="Times New Roman" w:eastAsia="Calibri" w:hAnsi="Times New Roman" w:cs="Times New Roman"/>
                <w:i/>
                <w:sz w:val="28"/>
              </w:rPr>
              <w:lastRenderedPageBreak/>
              <w:t>муниципальных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Pr="00D20915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Pr="00D20915">
              <w:rPr>
                <w:rFonts w:ascii="Times New Roman" w:eastAsia="Calibri" w:hAnsi="Times New Roman" w:cs="Times New Roman"/>
                <w:i/>
                <w:sz w:val="28"/>
              </w:rPr>
              <w:t xml:space="preserve">муниципального образования 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город Новороссийск, в том числе по услугам, оказываемым 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субъектами малого и среднего предпринимательства. Данный </w:t>
            </w:r>
            <w:r w:rsidRPr="00D209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Порядок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регулирует отношения, возникающие в связи с предоставлением социальных услуг, в том числе особенности участия субъектов малого и среднего предпринимательства </w:t>
            </w:r>
            <w:r w:rsidR="0040074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в предоставлении социальных услуг.</w:t>
            </w:r>
          </w:p>
        </w:tc>
      </w:tr>
      <w:tr w:rsidR="00592A20" w:rsidRPr="00592A20" w14:paraId="4F8560E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6A142" w14:textId="77777777" w:rsidR="009B187F" w:rsidRPr="00D2091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39B33A94" w14:textId="77777777" w:rsidTr="00B83691">
        <w:trPr>
          <w:trHeight w:val="454"/>
        </w:trPr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273FA" w14:textId="77777777" w:rsidR="009B187F" w:rsidRPr="00D20915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14:paraId="6C88084C" w14:textId="265D5F02" w:rsidR="00440C31" w:rsidRPr="00D20915" w:rsidRDefault="00325B28" w:rsidP="002170F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440C31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4E5A6E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нормативного правового </w:t>
            </w:r>
            <w:r w:rsidR="00440C31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акта содержит положения, предусмотренные </w:t>
            </w:r>
            <w:r w:rsidR="000F56B2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</w:t>
            </w:r>
            <w:r w:rsidR="002170F1" w:rsidRPr="00D2091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CD130B"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592A20" w:rsidRPr="00592A20" w14:paraId="0F83603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DB1A0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000B4D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E0E91EB" w14:textId="77777777" w:rsidR="009B187F" w:rsidRPr="002170F1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0F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592A20" w:rsidRPr="00592A20" w14:paraId="52C00EF0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69F74" w14:textId="5AAE4EBD" w:rsidR="009B187F" w:rsidRPr="002170F1" w:rsidRDefault="00F44CAD" w:rsidP="00F44CAD">
            <w:pPr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4C2ABA" w:rsidRPr="002170F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A34263" w:rsidRPr="002170F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субъекты малого и среднего предпринимательства</w:t>
            </w:r>
            <w:r w:rsidR="00176383" w:rsidRPr="002170F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592A20" w:rsidRPr="00592A20" w14:paraId="72AE29A8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F94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75DA849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109B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592A20" w:rsidRPr="00592A20" w14:paraId="12B0298D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DE252" w14:textId="2BC2E245" w:rsidR="009B187F" w:rsidRPr="00592A20" w:rsidRDefault="00A34263" w:rsidP="00F44CAD">
            <w:pPr>
              <w:pStyle w:val="aa"/>
              <w:shd w:val="clear" w:color="auto" w:fill="FFFFFF"/>
              <w:spacing w:before="0" w:beforeAutospacing="0" w:after="0" w:afterAutospacing="0" w:line="276" w:lineRule="auto"/>
              <w:ind w:firstLine="851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2170F1">
              <w:rPr>
                <w:i/>
                <w:sz w:val="28"/>
                <w:szCs w:val="28"/>
              </w:rPr>
              <w:t xml:space="preserve">Недопущение нарушения прав субъектов малого и среднего предпринимательства </w:t>
            </w:r>
            <w:r w:rsidR="00F44CAD" w:rsidRPr="009815D0">
              <w:rPr>
                <w:i/>
                <w:sz w:val="28"/>
                <w:szCs w:val="28"/>
              </w:rPr>
              <w:t>администраци</w:t>
            </w:r>
            <w:r w:rsidR="00F44CAD">
              <w:rPr>
                <w:i/>
                <w:sz w:val="28"/>
                <w:szCs w:val="28"/>
              </w:rPr>
              <w:t>ей</w:t>
            </w:r>
            <w:r w:rsidR="00F44CAD" w:rsidRPr="009815D0">
              <w:rPr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Pr="002170F1">
              <w:rPr>
                <w:i/>
                <w:sz w:val="28"/>
                <w:szCs w:val="28"/>
              </w:rPr>
              <w:t xml:space="preserve"> </w:t>
            </w:r>
            <w:r w:rsidR="0007623F" w:rsidRPr="002170F1">
              <w:rPr>
                <w:i/>
                <w:sz w:val="28"/>
                <w:szCs w:val="28"/>
              </w:rPr>
              <w:t xml:space="preserve">при реализации </w:t>
            </w:r>
            <w:r w:rsidR="00F373CB">
              <w:rPr>
                <w:i/>
                <w:sz w:val="28"/>
                <w:szCs w:val="28"/>
              </w:rPr>
              <w:t>муницип</w:t>
            </w:r>
            <w:r w:rsidR="00F373CB" w:rsidRPr="00D20915">
              <w:rPr>
                <w:i/>
                <w:sz w:val="28"/>
                <w:szCs w:val="28"/>
              </w:rPr>
              <w:t>альных</w:t>
            </w:r>
            <w:r w:rsidR="002170F1" w:rsidRPr="002170F1">
              <w:rPr>
                <w:i/>
                <w:sz w:val="28"/>
                <w:szCs w:val="28"/>
              </w:rPr>
              <w:t xml:space="preserve"> услуг по социальному заказу</w:t>
            </w:r>
            <w:r w:rsidRPr="002170F1">
              <w:rPr>
                <w:i/>
                <w:sz w:val="28"/>
                <w:szCs w:val="28"/>
              </w:rPr>
              <w:t>.</w:t>
            </w:r>
          </w:p>
        </w:tc>
      </w:tr>
      <w:tr w:rsidR="00592A20" w:rsidRPr="00592A20" w14:paraId="4E1CF296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36BDD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740EF3F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793416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592A20" w:rsidRPr="00592A20" w14:paraId="2807B3BA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73422" w14:textId="1B19A0AD" w:rsidR="009B187F" w:rsidRPr="00592A20" w:rsidRDefault="00C5421C" w:rsidP="002170F1">
            <w:pPr>
              <w:spacing w:line="240" w:lineRule="auto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170F1">
              <w:rPr>
                <w:rFonts w:ascii="Times New Roman" w:hAnsi="Times New Roman" w:cs="Times New Roman"/>
                <w:i/>
                <w:sz w:val="28"/>
                <w:szCs w:val="28"/>
              </w:rPr>
              <w:t>декабря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2170F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 вступил в силу 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ый</w:t>
            </w:r>
            <w:r w:rsidR="000762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7623F" w:rsidRPr="00B436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закон </w:t>
            </w:r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от 28 декабря 2022 года № 568-ФЗ «О внесении изменений в отдельные законодательные акты Российской Федерации и признании утратившей силу части </w:t>
            </w:r>
            <w:r w:rsidR="00B436B9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3 статьи 3 Федерального закона «</w:t>
            </w:r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 внесении изменений в отдельные законодательные акты Российской Федерации в связи с</w:t>
            </w:r>
            <w:r w:rsidR="00B436B9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принятием Федерального закона «</w:t>
            </w:r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 государственном (муниципальном) социальном заказе на оказание </w:t>
            </w:r>
            <w:r w:rsidR="002170F1" w:rsidRPr="00B436B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государственных (муниципальных) услуг в социальной сфере</w:t>
            </w:r>
            <w:r w:rsidR="0007623F" w:rsidRPr="00B436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532081" w:rsidRPr="00B436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2A26A0A5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86A2F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592A20" w:rsidRPr="00592A20" w14:paraId="1C770368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ED9549" w14:textId="77777777" w:rsidR="004C2ABA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  <w:r w:rsidR="004475EE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84E5F8" w14:textId="2492A93B" w:rsidR="009B187F" w:rsidRPr="00592A20" w:rsidRDefault="00B436B9" w:rsidP="00C72F8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Социальный заказ утверждается </w:t>
            </w:r>
            <w:r w:rsidR="00C72F8E"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</w:t>
            </w:r>
            <w:r w:rsidR="00C72F8E"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  <w:r w:rsidR="00C72F8E"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C72F8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1F0325CD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A7BF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76103D7C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CDE63D" w14:textId="77777777" w:rsidR="004C2ABA" w:rsidRPr="006E1F22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22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  <w:r w:rsidR="004475EE" w:rsidRPr="006E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BFEB91B" w14:textId="428C66D7" w:rsidR="009B187F" w:rsidRPr="00362910" w:rsidRDefault="00B83691" w:rsidP="00397D8E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ч. 4 ст. 6 </w:t>
            </w:r>
            <w:r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 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397D8E" w:rsidRPr="00397D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r w:rsidR="00397D8E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</w:t>
            </w:r>
            <w:r w:rsidR="00362910" w:rsidRPr="00397D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самоуправления, утверждается правовым актом местной администрации муниципального образования.</w:t>
            </w:r>
          </w:p>
        </w:tc>
      </w:tr>
      <w:tr w:rsidR="00592A20" w:rsidRPr="00592A20" w14:paraId="59E65E71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13C7D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45B66075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C1FEFF" w14:textId="77777777" w:rsidR="009B187F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14:paraId="2E6076B2" w14:textId="6A8F3355" w:rsidR="00B80484" w:rsidRPr="00B80484" w:rsidRDefault="00B80484" w:rsidP="00532081">
            <w:pPr>
              <w:spacing w:after="0"/>
              <w:ind w:firstLine="85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Федеральны</w:t>
            </w:r>
            <w:r w:rsidR="0035663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B8048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 </w:t>
            </w:r>
            <w:r w:rsidR="006E1F22" w:rsidRPr="00397D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6E1F22" w:rsidRPr="00397D8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сфере»</w:t>
            </w:r>
            <w:r w:rsidR="00532081" w:rsidRPr="0053208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78A15D0F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F4186" w14:textId="77777777" w:rsidR="009B187F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25DC4B92" w14:textId="77777777" w:rsidTr="00892C98">
        <w:tc>
          <w:tcPr>
            <w:tcW w:w="100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7C0F2B" w14:textId="77777777" w:rsidR="004C2ABA" w:rsidRPr="00592A20" w:rsidRDefault="009B187F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  <w:r w:rsidR="0089792D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5EE0A0" w14:textId="77777777" w:rsidR="009B187F" w:rsidRPr="00592A20" w:rsidRDefault="0089792D" w:rsidP="004B3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75EE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592A20" w:rsidRPr="00592A20" w14:paraId="6B09C01B" w14:textId="77777777" w:rsidTr="00892C98">
        <w:tc>
          <w:tcPr>
            <w:tcW w:w="1001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BD3D1" w14:textId="77777777" w:rsidR="009B187F" w:rsidRPr="00592A20" w:rsidRDefault="009B187F" w:rsidP="004B34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01BBB13" w14:textId="77777777" w:rsidR="009B187F" w:rsidRPr="00592A20" w:rsidRDefault="009B187F" w:rsidP="00592A20">
      <w:pPr>
        <w:jc w:val="both"/>
        <w:sectPr w:rsidR="009B187F" w:rsidRPr="00592A20" w:rsidSect="001B2190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1" w:name="sub_30003"/>
    </w:p>
    <w:bookmarkEnd w:id="1"/>
    <w:p w14:paraId="72E4BE10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75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"/>
        <w:gridCol w:w="2171"/>
        <w:gridCol w:w="693"/>
        <w:gridCol w:w="1070"/>
        <w:gridCol w:w="139"/>
        <w:gridCol w:w="545"/>
        <w:gridCol w:w="561"/>
        <w:gridCol w:w="1167"/>
        <w:gridCol w:w="740"/>
        <w:gridCol w:w="1219"/>
        <w:gridCol w:w="306"/>
        <w:gridCol w:w="544"/>
        <w:gridCol w:w="336"/>
        <w:gridCol w:w="1273"/>
        <w:gridCol w:w="84"/>
        <w:gridCol w:w="206"/>
        <w:gridCol w:w="1100"/>
        <w:gridCol w:w="2299"/>
        <w:gridCol w:w="363"/>
        <w:gridCol w:w="10"/>
        <w:gridCol w:w="20"/>
      </w:tblGrid>
      <w:tr w:rsidR="00592A20" w:rsidRPr="00592A20" w14:paraId="0BE08864" w14:textId="77777777" w:rsidTr="0018401D">
        <w:trPr>
          <w:gridAfter w:val="1"/>
          <w:wAfter w:w="20" w:type="dxa"/>
        </w:trPr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6E2" w14:textId="77777777"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0BA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28AB8" w14:textId="77777777" w:rsidR="009B187F" w:rsidRPr="0024588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588F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92A20" w:rsidRPr="00592A20" w14:paraId="14AA8994" w14:textId="77777777" w:rsidTr="0018401D">
        <w:trPr>
          <w:gridAfter w:val="1"/>
          <w:wAfter w:w="20" w:type="dxa"/>
        </w:trPr>
        <w:tc>
          <w:tcPr>
            <w:tcW w:w="464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2C1C" w14:textId="7DB74227" w:rsidR="009B187F" w:rsidRPr="00A607A9" w:rsidRDefault="00A607A9" w:rsidP="00A607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участия субъектов малого и среднего предпринимательства в оказании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альных</w:t>
            </w:r>
            <w:r w:rsidRPr="00A607A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услуг</w:t>
            </w: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07A9">
              <w:rPr>
                <w:rFonts w:ascii="Times New Roman" w:hAnsi="Times New Roman" w:cs="Times New Roman"/>
                <w:i/>
                <w:sz w:val="28"/>
                <w:szCs w:val="28"/>
              </w:rPr>
              <w:t>в социальной сфере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876" w14:textId="5F22AB7C" w:rsidR="009B187F" w:rsidRPr="003D1381" w:rsidRDefault="00B83691" w:rsidP="00B73C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B6BFD" w14:textId="77777777" w:rsidR="009B187F" w:rsidRPr="0024588F" w:rsidRDefault="00812470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592A20" w:rsidRPr="00592A20" w14:paraId="7ACB1A5C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D6C9CDF" w14:textId="77777777"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2C06A16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CBF254B" w14:textId="77777777"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592A20" w:rsidRPr="00592A20" w14:paraId="5982F890" w14:textId="77777777" w:rsidTr="0018401D">
        <w:trPr>
          <w:gridAfter w:val="1"/>
          <w:wAfter w:w="20" w:type="dxa"/>
        </w:trPr>
        <w:tc>
          <w:tcPr>
            <w:tcW w:w="95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56B19F4" w14:textId="77777777"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F7331" w14:textId="77777777" w:rsidR="009B187F" w:rsidRPr="0024588F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17506FC0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69D62" w14:textId="52BD69D5" w:rsidR="009B187F" w:rsidRPr="00A607A9" w:rsidRDefault="00B43631" w:rsidP="00532081">
            <w:pPr>
              <w:ind w:firstLine="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24588F" w:rsidRPr="00A607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24588F" w:rsidRPr="00A607A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13 июля 2020 года № 189-ФЗ «О государственном (муниципальном) социальном заказе на оказание государственных (муниципальных) услуг в социальной сфере</w:t>
            </w:r>
            <w:r w:rsidR="00532081" w:rsidRPr="00A607A9">
              <w:rPr>
                <w:rFonts w:ascii="Times New Roman" w:hAnsi="Times New Roman" w:cs="Times New Roman"/>
                <w:i/>
                <w:sz w:val="28"/>
                <w:szCs w:val="28"/>
              </w:rPr>
              <w:t>».</w:t>
            </w:r>
          </w:p>
        </w:tc>
      </w:tr>
      <w:tr w:rsidR="00592A20" w:rsidRPr="00592A20" w14:paraId="262A7139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BE69B" w14:textId="77777777"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92A20" w:rsidRPr="00592A20" w14:paraId="30E35048" w14:textId="77777777" w:rsidTr="0018401D">
        <w:trPr>
          <w:gridAfter w:val="1"/>
          <w:wAfter w:w="20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51ED" w14:textId="77777777"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D01C" w14:textId="77777777" w:rsidR="009B187F" w:rsidRPr="00A607A9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 w:rsidRPr="00A607A9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81E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9DC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592A20" w:rsidRPr="00592A20" w14:paraId="7540ACC7" w14:textId="77777777" w:rsidTr="0018401D">
        <w:trPr>
          <w:gridAfter w:val="1"/>
          <w:wAfter w:w="20" w:type="dxa"/>
        </w:trPr>
        <w:tc>
          <w:tcPr>
            <w:tcW w:w="410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92C" w14:textId="7CEDC941" w:rsidR="00301624" w:rsidRPr="00B43631" w:rsidRDefault="00A607A9" w:rsidP="00A607A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Возможность участия </w:t>
            </w:r>
            <w:r w:rsidRPr="00C03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субъектов малого и среднего предпринимательства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 </w:t>
            </w:r>
            <w:r w:rsidRPr="00C03A1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оказ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ании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</w:t>
            </w:r>
            <w:r w:rsidRPr="00D20915">
              <w:rPr>
                <w:rFonts w:ascii="Times New Roman" w:hAnsi="Times New Roman" w:cs="Times New Roman"/>
                <w:i/>
                <w:sz w:val="28"/>
                <w:szCs w:val="28"/>
              </w:rPr>
              <w:t>альных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услуг</w:t>
            </w:r>
            <w:r w:rsidRPr="00C03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3A18">
              <w:rPr>
                <w:rFonts w:ascii="Times New Roman" w:hAnsi="Times New Roman" w:cs="Times New Roman"/>
                <w:i/>
                <w:sz w:val="28"/>
                <w:szCs w:val="28"/>
              </w:rPr>
              <w:t>в социальной сфере</w:t>
            </w:r>
          </w:p>
        </w:tc>
        <w:tc>
          <w:tcPr>
            <w:tcW w:w="4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D9B" w14:textId="5B86326C" w:rsidR="00301624" w:rsidRPr="00592A20" w:rsidRDefault="00B83691" w:rsidP="009B03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</w:t>
            </w:r>
            <w:r w:rsidR="0024588F"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</w:t>
            </w:r>
            <w:r w:rsidR="0024588F">
              <w:rPr>
                <w:rFonts w:ascii="Times New Roman" w:hAnsi="Times New Roman" w:cs="Times New Roman"/>
                <w:i/>
                <w:sz w:val="28"/>
                <w:szCs w:val="28"/>
              </w:rPr>
              <w:t>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 </w:t>
            </w:r>
            <w:r w:rsid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админи</w:t>
            </w:r>
            <w:r w:rsidR="009B034C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r w:rsidR="0024588F">
              <w:rPr>
                <w:rFonts w:ascii="Times New Roman" w:hAnsi="Times New Roman" w:cs="Times New Roman"/>
                <w:i/>
                <w:sz w:val="28"/>
                <w:szCs w:val="28"/>
              </w:rPr>
              <w:t>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 «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Порядк</w:t>
            </w:r>
            <w:r w:rsidR="009B03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формирования </w:t>
            </w:r>
            <w:r w:rsidR="009B034C" w:rsidRPr="00CD5257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="009B034C" w:rsidRPr="00CD5257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="009B034C" w:rsidRPr="00CD5257">
              <w:rPr>
                <w:rFonts w:ascii="Times New Roman" w:eastAsia="Calibri" w:hAnsi="Times New Roman" w:cs="Times New Roman"/>
                <w:i/>
                <w:sz w:val="28"/>
              </w:rPr>
              <w:t xml:space="preserve">муниципального образования </w:t>
            </w:r>
            <w:r w:rsidR="009B034C"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D6686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0E3C" w14:textId="48DDCDE8" w:rsidR="00301624" w:rsidRPr="0024588F" w:rsidRDefault="00E9236D" w:rsidP="002458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Принято/не </w:t>
            </w: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принято </w:t>
            </w:r>
            <w:r w:rsidR="0024588F"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</w:t>
            </w:r>
            <w:r w:rsidR="0024588F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r w:rsidR="0024588F"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ение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BCEFE" w14:textId="09483E16" w:rsidR="00301624" w:rsidRPr="0024588F" w:rsidRDefault="00DB386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Со дня официального </w:t>
            </w: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опубликования (дата, номер акта)</w:t>
            </w:r>
          </w:p>
        </w:tc>
      </w:tr>
      <w:tr w:rsidR="00592A20" w:rsidRPr="00592A20" w14:paraId="772D14D9" w14:textId="77777777" w:rsidTr="0018401D">
        <w:trPr>
          <w:gridAfter w:val="1"/>
          <w:wAfter w:w="20" w:type="dxa"/>
          <w:trHeight w:val="377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D314B9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383C454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85CFD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3.9. Методы расчета индикаторов достижения целей предлагаемого правового регулирования, источники</w:t>
            </w:r>
          </w:p>
        </w:tc>
      </w:tr>
      <w:tr w:rsidR="00DB386E" w:rsidRPr="00592A20" w14:paraId="07D53D1C" w14:textId="77777777" w:rsidTr="002A5002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7F18702" w14:textId="6E71BCBB" w:rsidR="00DB386E" w:rsidRPr="00592A20" w:rsidRDefault="00503D5A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Pr="0024588F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ления администрации муниципального образования город Новороссийск «</w:t>
            </w:r>
            <w:r w:rsidRPr="00C144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 утверждении 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а 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формирования </w:t>
            </w:r>
            <w:r w:rsidRPr="00CD5257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социальных заказов на оказание </w:t>
            </w:r>
            <w:r w:rsidRPr="00CD5257">
              <w:rPr>
                <w:rFonts w:ascii="Times New Roman" w:eastAsia="Calibri" w:hAnsi="Times New Roman" w:cs="Times New Roman"/>
                <w:i/>
                <w:sz w:val="28"/>
              </w:rPr>
              <w:t>муниципальных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услуг в социальной сфере, отнесенных к полномочиям органов местного самоуправления </w:t>
            </w:r>
            <w:r w:rsidRPr="00CD5257">
              <w:rPr>
                <w:rFonts w:ascii="Times New Roman" w:eastAsia="Calibri" w:hAnsi="Times New Roman" w:cs="Times New Roman"/>
                <w:i/>
                <w:sz w:val="28"/>
              </w:rPr>
              <w:t xml:space="preserve">муниципального образования </w:t>
            </w:r>
            <w:r w:rsidRPr="00CD525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город Новороссийск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1605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085E17C2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6058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5F00FC1A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CC2248D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  <w:tr w:rsidR="00592A20" w:rsidRPr="00592A20" w14:paraId="6CBBC39C" w14:textId="77777777" w:rsidTr="0018401D">
        <w:trPr>
          <w:gridAfter w:val="1"/>
          <w:wAfter w:w="20" w:type="dxa"/>
        </w:trPr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46B3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18A19" w14:textId="073091D4" w:rsidR="009B187F" w:rsidRPr="00592A20" w:rsidRDefault="00DB386E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затраты не потребуются</w:t>
            </w:r>
            <w:r w:rsidR="00B73C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92A20" w:rsidRPr="00592A20" w14:paraId="583687A3" w14:textId="77777777" w:rsidTr="0018401D">
        <w:trPr>
          <w:gridAfter w:val="1"/>
          <w:wAfter w:w="20" w:type="dxa"/>
        </w:trPr>
        <w:tc>
          <w:tcPr>
            <w:tcW w:w="148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7A4C326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3EBE27D3" w14:textId="77777777" w:rsidTr="0018401D">
        <w:trPr>
          <w:gridBefore w:val="1"/>
          <w:gridAfter w:val="3"/>
          <w:wBefore w:w="29" w:type="dxa"/>
          <w:wAfter w:w="393" w:type="dxa"/>
          <w:trHeight w:val="103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FE598C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592A20" w:rsidRPr="00592A20" w14:paraId="0E86569D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CE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1A26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0F0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592A20" w:rsidRPr="00592A20" w14:paraId="21FA950E" w14:textId="77777777" w:rsidTr="0018401D">
        <w:trPr>
          <w:gridBefore w:val="1"/>
          <w:gridAfter w:val="3"/>
          <w:wBefore w:w="29" w:type="dxa"/>
          <w:wAfter w:w="393" w:type="dxa"/>
          <w:trHeight w:val="841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7B0F" w14:textId="6D573333" w:rsidR="009A10DE" w:rsidRPr="00592A20" w:rsidRDefault="00176383" w:rsidP="0017638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AC3924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</w:t>
            </w:r>
            <w:r w:rsidR="00B73C6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6DE" w14:textId="77777777" w:rsidR="004017BE" w:rsidRPr="00592A20" w:rsidRDefault="00AC3924" w:rsidP="00592A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FF303" w14:textId="77777777" w:rsidR="009B187F" w:rsidRPr="00592A20" w:rsidRDefault="004017BE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592A20" w:rsidRPr="001D1CB8" w14:paraId="5798749C" w14:textId="77777777" w:rsidTr="0018401D">
        <w:trPr>
          <w:gridBefore w:val="1"/>
          <w:gridAfter w:val="3"/>
          <w:wBefore w:w="29" w:type="dxa"/>
          <w:wAfter w:w="393" w:type="dxa"/>
          <w:trHeight w:val="901"/>
        </w:trPr>
        <w:tc>
          <w:tcPr>
            <w:tcW w:w="708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132" w14:textId="739EBAE2" w:rsidR="004017BE" w:rsidRPr="001D1CB8" w:rsidRDefault="00176383" w:rsidP="00D64A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</w:t>
            </w:r>
            <w:r w:rsidR="000A5621"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D64A40" w:rsidRPr="001D1C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оказывающих услуги</w:t>
            </w:r>
            <w:r w:rsidR="00D64A40" w:rsidRPr="001D1C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4A40"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соответствующие тем же видам деятельности в соответствии со сведениями о кодах по Общероссийскому классиф</w:t>
            </w:r>
            <w:r w:rsidR="005C394D"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64A40"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>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</w:t>
            </w:r>
            <w:r w:rsidR="00A607A9"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9D19" w14:textId="37DAE3F4" w:rsidR="004017BE" w:rsidRPr="001D1CB8" w:rsidRDefault="00923B0A" w:rsidP="0017638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1D1CB8"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FCEDC" w14:textId="77777777" w:rsidR="004017BE" w:rsidRPr="001D1CB8" w:rsidRDefault="00176383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МСП</w:t>
            </w:r>
          </w:p>
          <w:p w14:paraId="6367DC4F" w14:textId="77777777" w:rsidR="00313754" w:rsidRPr="001D1CB8" w:rsidRDefault="00313754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1CB8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  <w:p w14:paraId="272ADF34" w14:textId="77777777" w:rsidR="001D1CB8" w:rsidRPr="001D1CB8" w:rsidRDefault="001D1CB8" w:rsidP="001D1CB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D1CB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Реестр лицензий на осуществление образовательной деятельности </w:t>
            </w:r>
          </w:p>
          <w:p w14:paraId="227BA648" w14:textId="489D5601" w:rsidR="001D1CB8" w:rsidRPr="001D1CB8" w:rsidRDefault="001D1CB8" w:rsidP="001D1CB8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hyperlink r:id="rId9" w:history="1">
              <w:r w:rsidRPr="001D1CB8">
                <w:rPr>
                  <w:rStyle w:val="a9"/>
                  <w:rFonts w:ascii="Times New Roman" w:hAnsi="Times New Roman" w:cs="Times New Roman"/>
                  <w:bCs/>
                  <w:i/>
                  <w:color w:val="000000" w:themeColor="text1"/>
                  <w:sz w:val="28"/>
                  <w:szCs w:val="28"/>
                  <w:u w:val="none"/>
                </w:rPr>
                <w:t>Федеральной службы по надзору в сфере образования и науки</w:t>
              </w:r>
            </w:hyperlink>
          </w:p>
          <w:p w14:paraId="0A46C24B" w14:textId="31B736D6" w:rsidR="001D1CB8" w:rsidRPr="001D1CB8" w:rsidRDefault="001D1CB8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bookmarkStart w:id="4" w:name="_GoBack"/>
        <w:bookmarkEnd w:id="4"/>
      </w:tr>
      <w:tr w:rsidR="009B187F" w:rsidRPr="00592A20" w14:paraId="755C33FA" w14:textId="77777777" w:rsidTr="0018401D">
        <w:trPr>
          <w:gridBefore w:val="1"/>
          <w:gridAfter w:val="3"/>
          <w:wBefore w:w="29" w:type="dxa"/>
          <w:wAfter w:w="393" w:type="dxa"/>
        </w:trPr>
        <w:tc>
          <w:tcPr>
            <w:tcW w:w="144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BE7BD0" w14:textId="77777777" w:rsidR="0018401D" w:rsidRDefault="0018401D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CA086B2" w14:textId="77777777" w:rsidR="009B187F" w:rsidRPr="00592A20" w:rsidRDefault="009B187F" w:rsidP="0018401D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592A20" w:rsidRPr="00592A20" w14:paraId="4BDDDF55" w14:textId="77777777" w:rsidTr="008E27D8">
        <w:trPr>
          <w:gridBefore w:val="1"/>
          <w:wBefore w:w="29" w:type="dxa"/>
          <w:trHeight w:val="1892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EB7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E00" w14:textId="7AA8B82C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5.2. Харак</w:t>
            </w:r>
            <w:r w:rsidR="00A60915">
              <w:rPr>
                <w:rFonts w:ascii="Times New Roman" w:hAnsi="Times New Roman" w:cs="Times New Roman"/>
                <w:sz w:val="28"/>
                <w:szCs w:val="28"/>
              </w:rPr>
              <w:t>тер функции (новая / изменяемая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/ отменяемая)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8A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793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C322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054F7" w:rsidRPr="00592A20" w14:paraId="6F2C7350" w14:textId="77777777" w:rsidTr="008E27D8">
        <w:trPr>
          <w:gridBefore w:val="1"/>
          <w:wBefore w:w="29" w:type="dxa"/>
          <w:tblHeader/>
        </w:trPr>
        <w:tc>
          <w:tcPr>
            <w:tcW w:w="39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AACE" w14:textId="53E843CA" w:rsidR="000054F7" w:rsidRPr="000054F7" w:rsidRDefault="0016050A" w:rsidP="00E339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Полномочи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DB386E"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815D0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администрации муниципального образования город Новороссийск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-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формирова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ть 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муниципальны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социальны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заказ</w:t>
            </w:r>
            <w:r w:rsidR="00E339DE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ы</w:t>
            </w:r>
            <w:r w:rsidR="006E3AF5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на оказание муниципальных услуг в социальной сфере, отнесенных к полномочиям органов местного самоуправления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5C09" w14:textId="1DAFA772" w:rsidR="000054F7" w:rsidRPr="000054F7" w:rsidRDefault="00A60915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</w:t>
            </w:r>
            <w:r w:rsidR="000054F7"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569" w14:textId="668D2EBB" w:rsidR="000054F7" w:rsidRPr="000054F7" w:rsidRDefault="00DB386E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Реализация 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права на </w:t>
            </w:r>
            <w:r w:rsidR="00DD1599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формирова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ние </w:t>
            </w:r>
            <w:r w:rsidR="00DD1599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муниципальн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ого</w:t>
            </w:r>
            <w:r w:rsidR="00DD1599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социальн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ого</w:t>
            </w:r>
            <w:r w:rsidR="00DD1599" w:rsidRPr="006E3AF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заказ</w:t>
            </w:r>
            <w:r w:rsidR="00DD1599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</w:t>
            </w:r>
            <w:r w:rsidR="00A659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6A6D" w14:textId="77777777" w:rsidR="000054F7" w:rsidRPr="000054F7" w:rsidRDefault="000054F7" w:rsidP="00DD159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Оценка трудовых затрат (чел./час в год) </w:t>
            </w:r>
            <w:r w:rsidR="00A67E15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предусмотрена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7BD0D" w14:textId="77777777" w:rsidR="000054F7" w:rsidRPr="000054F7" w:rsidRDefault="000054F7" w:rsidP="000054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54F7"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E94BA2" w:rsidRPr="00592A20" w14:paraId="0CB7C238" w14:textId="77777777" w:rsidTr="0018401D">
        <w:trPr>
          <w:gridBefore w:val="1"/>
          <w:wBefore w:w="29" w:type="dxa"/>
        </w:trPr>
        <w:tc>
          <w:tcPr>
            <w:tcW w:w="14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1750AADE" w14:textId="77777777" w:rsidR="00E94BA2" w:rsidRPr="00592A20" w:rsidRDefault="00E94BA2" w:rsidP="0018401D">
            <w:pPr>
              <w:spacing w:after="0"/>
              <w:ind w:left="5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6" w:name="sub_3000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  <w:r w:rsidRPr="00592A2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</w:p>
        </w:tc>
      </w:tr>
      <w:tr w:rsidR="00592A20" w:rsidRPr="00592A20" w14:paraId="0E110A37" w14:textId="77777777" w:rsidTr="0018401D">
        <w:trPr>
          <w:gridAfter w:val="2"/>
          <w:wAfter w:w="30" w:type="dxa"/>
          <w:tblHeader/>
        </w:trPr>
        <w:tc>
          <w:tcPr>
            <w:tcW w:w="520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A155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FC30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B41F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592A20" w:rsidRPr="00592A20" w14:paraId="26BDD91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EC1AAAF" w14:textId="77777777"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592A20" w:rsidRPr="00592A20" w14:paraId="6696909B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3DEED7" w14:textId="77777777" w:rsidR="0018401D" w:rsidRDefault="0018401D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0A3BE" w14:textId="77777777" w:rsidR="009B187F" w:rsidRPr="00592A20" w:rsidRDefault="009B187F" w:rsidP="0018401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592A20" w:rsidRPr="00592A20" w14:paraId="77732E8D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66952" w14:textId="77777777"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295E7E7C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DC72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45C968F5" w14:textId="77777777" w:rsidTr="0018401D">
        <w:trPr>
          <w:gridAfter w:val="2"/>
          <w:wAfter w:w="30" w:type="dxa"/>
        </w:trPr>
        <w:tc>
          <w:tcPr>
            <w:tcW w:w="28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727ED" w14:textId="77777777" w:rsidR="009B187F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6.5. </w:t>
            </w:r>
            <w:r w:rsidR="009B187F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</w:p>
        </w:tc>
        <w:tc>
          <w:tcPr>
            <w:tcW w:w="11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37082" w14:textId="77777777" w:rsidR="00246F27" w:rsidRPr="00592A20" w:rsidRDefault="00246F2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данных:</w:t>
            </w:r>
          </w:p>
          <w:p w14:paraId="76701B04" w14:textId="77777777" w:rsidR="009B187F" w:rsidRPr="0018401D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8401D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69B04836" w14:textId="77777777" w:rsidTr="0018401D">
        <w:trPr>
          <w:gridAfter w:val="2"/>
          <w:wAfter w:w="30" w:type="dxa"/>
        </w:trPr>
        <w:tc>
          <w:tcPr>
            <w:tcW w:w="1484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C464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2ACF319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592A20" w:rsidRPr="00592A20" w14:paraId="28EE9A32" w14:textId="77777777" w:rsidTr="00544B17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058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п. 4.1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1B88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042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50F0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3D3F25" w:rsidRPr="00592A20" w14:paraId="3CC0A86C" w14:textId="77777777" w:rsidTr="003D3F25">
        <w:trPr>
          <w:trHeight w:val="1891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4668" w14:textId="57B2DC43" w:rsidR="003D3F25" w:rsidRPr="00592A20" w:rsidRDefault="004E5BC0" w:rsidP="008E27D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>Администрация муниципального образования город Новорос</w:t>
            </w:r>
            <w:r w:rsidR="00701E6D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ийск</w:t>
            </w:r>
            <w:r w:rsidR="00DB386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субъекты МСП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E03F" w14:textId="00AF81E8" w:rsidR="003D3F25" w:rsidRPr="008E27D8" w:rsidRDefault="00DB386E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89E8" w14:textId="1797714E" w:rsidR="003D3F25" w:rsidRPr="008E27D8" w:rsidRDefault="00701E6D" w:rsidP="00A659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2091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996BE3" w14:textId="77777777" w:rsidR="003D3F25" w:rsidRPr="008E27D8" w:rsidRDefault="003D3F25" w:rsidP="003D3F2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27D8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Определить не возможно</w:t>
            </w:r>
          </w:p>
          <w:p w14:paraId="0FCCBECE" w14:textId="77777777" w:rsidR="003D3F25" w:rsidRPr="00592A20" w:rsidRDefault="003D3F25" w:rsidP="003D3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A52222F" w14:textId="77777777" w:rsidTr="003D3F2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A0AEE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79EDB857" w14:textId="77777777" w:rsidTr="00544B17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F610C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592A20" w:rsidRPr="00592A20" w14:paraId="46EA764E" w14:textId="77777777" w:rsidTr="00544B17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C5E7F4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4957" w14:textId="77777777" w:rsidR="009B187F" w:rsidRPr="00592A20" w:rsidRDefault="00A56643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544B17"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е предусмотрены</w:t>
            </w:r>
          </w:p>
        </w:tc>
      </w:tr>
      <w:tr w:rsidR="00592A20" w:rsidRPr="00592A20" w14:paraId="6AED3E27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C9772A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592A20" w:rsidRPr="00592A20" w14:paraId="6A77981B" w14:textId="77777777" w:rsidTr="00544B1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A764B57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5151C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3E0633BC" w14:textId="77777777" w:rsidTr="00544B17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321D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0EFB8C1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592A20" w:rsidRPr="00592A20" w14:paraId="5315A9CA" w14:textId="77777777" w:rsidTr="00544B1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0B3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69E3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271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D61B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592A20" w:rsidRPr="00592A20" w14:paraId="350B833F" w14:textId="77777777" w:rsidTr="00544B17">
        <w:tc>
          <w:tcPr>
            <w:tcW w:w="14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1F9E60" w14:textId="77777777" w:rsidR="00544B17" w:rsidRPr="00592A20" w:rsidRDefault="00544B17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592A20" w:rsidRPr="00592A20" w14:paraId="211BBAFC" w14:textId="77777777" w:rsidTr="00544B17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6CE7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A20" w:rsidRPr="00592A20" w14:paraId="067E4EE2" w14:textId="77777777" w:rsidTr="00544B17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10829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  <w:r w:rsidR="00544B17"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2EE57" w14:textId="77777777" w:rsidR="009B187F" w:rsidRPr="00592A20" w:rsidRDefault="00544B17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592A20" w:rsidRPr="00592A20" w14:paraId="70579ECC" w14:textId="77777777" w:rsidTr="00544B17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4EE52" w14:textId="77777777" w:rsidR="009B187F" w:rsidRPr="00592A20" w:rsidRDefault="009B187F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6C73DE3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t>9. Сравнение возможных вариантов решения проблемы:</w:t>
      </w:r>
    </w:p>
    <w:tbl>
      <w:tblPr>
        <w:tblW w:w="1529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1"/>
        <w:gridCol w:w="3261"/>
        <w:gridCol w:w="3289"/>
      </w:tblGrid>
      <w:tr w:rsidR="00280091" w:rsidRPr="00592A20" w14:paraId="74D82DB1" w14:textId="77777777" w:rsidTr="00280091">
        <w:trPr>
          <w:tblHeader/>
        </w:trPr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93D1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1AF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85C" w14:textId="77777777" w:rsidR="00280091" w:rsidRPr="00592A20" w:rsidRDefault="00280091" w:rsidP="00280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280091" w:rsidRPr="00592A20" w14:paraId="19BC3444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CB46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C87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778D" w14:textId="77777777" w:rsidR="00280091" w:rsidRPr="00DB5813" w:rsidRDefault="00280091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280091" w:rsidRPr="00592A20" w14:paraId="07A8B0E8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896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E20F" w14:textId="5C66FB32" w:rsidR="00280091" w:rsidRPr="00592A20" w:rsidRDefault="00DB386E" w:rsidP="00592A20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малого и среднего предпринимательства. 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50B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DB5813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</w:tc>
      </w:tr>
      <w:tr w:rsidR="00DB386E" w:rsidRPr="00592A20" w14:paraId="5DE39935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C0F" w14:textId="77777777" w:rsidR="00DB386E" w:rsidRPr="00592A20" w:rsidRDefault="00DB386E" w:rsidP="00DB3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9.3. Оценка дополнительных расходов (доходов) потенциальных адресатов регулирования, связанных с введением предлагаемого </w:t>
            </w: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C19" w14:textId="44166065" w:rsidR="00DB386E" w:rsidRPr="00592A20" w:rsidRDefault="00DB386E" w:rsidP="00DB386E">
            <w:pPr>
              <w:jc w:val="both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Расходы, связанные с введением предлагаемого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правового регулирования, </w:t>
            </w: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6A4" w14:textId="3866E516" w:rsidR="00DB386E" w:rsidRPr="00DB5813" w:rsidRDefault="00DB386E" w:rsidP="00DB386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Расходы, связанные с введением предлагаемого </w:t>
            </w:r>
            <w:r w:rsidRPr="00B7402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правового регулирования, отсутствуют</w:t>
            </w:r>
          </w:p>
        </w:tc>
      </w:tr>
      <w:tr w:rsidR="00280091" w:rsidRPr="00592A20" w14:paraId="41649F34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8F7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9F74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0B92" w14:textId="77777777" w:rsidR="00280091" w:rsidRPr="00DB5813" w:rsidRDefault="00DB5813" w:rsidP="00280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174E1708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73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 заявленных целей регулирования (</w:t>
            </w:r>
            <w:hyperlink w:anchor="sub_30003" w:history="1">
              <w:r w:rsidRPr="00592A20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592A20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A75" w14:textId="321893EA" w:rsidR="00280091" w:rsidRPr="00592A20" w:rsidRDefault="00E428DA" w:rsidP="00E428DA"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</w:t>
            </w:r>
            <w:r w:rsidR="00DB5813">
              <w:rPr>
                <w:rFonts w:ascii="Times New Roman" w:hAnsi="Times New Roman" w:cs="Times New Roman"/>
                <w:i/>
                <w:sz w:val="28"/>
                <w:szCs w:val="28"/>
              </w:rPr>
              <w:t>дение акта в соответствие с действующим законодательством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1CCF" w14:textId="77777777" w:rsidR="00280091" w:rsidRPr="00DB5813" w:rsidRDefault="00DB5813" w:rsidP="00DB58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280091" w:rsidRPr="00592A20" w14:paraId="0B8F431C" w14:textId="77777777" w:rsidTr="00280091">
        <w:tc>
          <w:tcPr>
            <w:tcW w:w="8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3BB0" w14:textId="77777777" w:rsidR="00280091" w:rsidRPr="00592A20" w:rsidRDefault="00280091" w:rsidP="00592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A20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A81B" w14:textId="77777777" w:rsidR="00280091" w:rsidRPr="00592A20" w:rsidRDefault="00280091" w:rsidP="00592A20">
            <w:pPr>
              <w:jc w:val="both"/>
            </w:pPr>
            <w:r w:rsidRPr="00592A20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D21" w14:textId="672AF044" w:rsidR="00280091" w:rsidRPr="00DB5813" w:rsidRDefault="00E428DA" w:rsidP="007B655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</w:t>
            </w:r>
            <w:r w:rsidR="00DB58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тствие акта; нарушение законных прав потенциальных адресатов   </w:t>
            </w:r>
          </w:p>
        </w:tc>
      </w:tr>
    </w:tbl>
    <w:p w14:paraId="120E2DAA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  <w:sectPr w:rsidR="009B187F" w:rsidRPr="00592A20" w:rsidSect="001B2190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44FA97D7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92A20">
        <w:rPr>
          <w:rFonts w:ascii="Times New Roman" w:hAnsi="Times New Roman" w:cs="Times New Roman"/>
          <w:bCs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C9FFF13" w14:textId="77777777" w:rsidR="009B187F" w:rsidRPr="005E4BC8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E4BC8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0109724B" w14:textId="73950C9B" w:rsidR="009B187F" w:rsidRPr="005E4BC8" w:rsidRDefault="00DB386E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BC8">
        <w:rPr>
          <w:rFonts w:ascii="Times New Roman" w:hAnsi="Times New Roman" w:cs="Times New Roman"/>
          <w:sz w:val="28"/>
          <w:szCs w:val="28"/>
          <w:u w:val="single"/>
        </w:rPr>
        <w:t>Со дня официального опубликования</w:t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  <w:r w:rsidR="009B187F" w:rsidRPr="005E4BC8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2725A6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803BD6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B2030E" w:rsidRPr="00592A20">
        <w:rPr>
          <w:rFonts w:ascii="Times New Roman" w:hAnsi="Times New Roman" w:cs="Times New Roman"/>
          <w:sz w:val="28"/>
          <w:szCs w:val="28"/>
        </w:rPr>
        <w:t>нет</w:t>
      </w:r>
    </w:p>
    <w:p w14:paraId="2285C10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а) срок переходного периода: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акта;</w:t>
      </w:r>
    </w:p>
    <w:p w14:paraId="004B149F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2030E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5B62BA87" w14:textId="1F17CE0B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ранее возникшие отношения: </w:t>
      </w:r>
      <w:r w:rsidR="00B04D3C">
        <w:rPr>
          <w:rFonts w:ascii="Times New Roman" w:hAnsi="Times New Roman" w:cs="Times New Roman"/>
          <w:sz w:val="28"/>
          <w:szCs w:val="28"/>
        </w:rPr>
        <w:t>да</w:t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759AB1AC" w14:textId="19616761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="00B04D3C"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C45F14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804C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04D3C" w:rsidRPr="00592A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 правового акта.</w:t>
      </w:r>
    </w:p>
    <w:p w14:paraId="289B55F7" w14:textId="6E477972" w:rsidR="009B187F" w:rsidRPr="004F12E2" w:rsidRDefault="009B187F" w:rsidP="00592A2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B2030E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="009363B1" w:rsidRPr="009363B1">
        <w:rPr>
          <w:rFonts w:ascii="Times New Roman" w:hAnsi="Times New Roman" w:cs="Times New Roman"/>
          <w:i/>
          <w:sz w:val="28"/>
          <w:szCs w:val="28"/>
          <w:u w:val="single"/>
        </w:rPr>
        <w:t>п. 3 ст. 6</w:t>
      </w:r>
      <w:r w:rsidR="009363B1" w:rsidRPr="009363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Федеральн</w:t>
      </w:r>
      <w:r w:rsidR="009363B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ого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закон</w:t>
      </w:r>
      <w:r w:rsidR="009363B1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</w:t>
      </w:r>
      <w:r w:rsidR="000879E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от 28 декабря 2022 года №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 568-ФЗ </w:t>
      </w:r>
      <w:r w:rsidR="000879E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«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О внесении изменений в отдельные законодательные акты Российской Федерации и признании утратившей силу части </w:t>
      </w:r>
      <w:r w:rsidR="000879E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3 статьи 3 Федерального закона «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 внесении изменений в отдельные законодательные акты Российской Федерации в связи с</w:t>
      </w:r>
      <w:r w:rsid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принятием Федерального закона «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4F12E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»</w:t>
      </w:r>
      <w:r w:rsidR="004F12E2" w:rsidRPr="004F12E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F12E2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4F12E2"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6A3D9B0D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58723603" w14:textId="77777777" w:rsidR="009B187F" w:rsidRPr="00592A20" w:rsidRDefault="009B187F" w:rsidP="00592A20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" w:name="sub_30011"/>
      <w:r w:rsidRPr="00592A20">
        <w:rPr>
          <w:rFonts w:ascii="Times New Roman" w:hAnsi="Times New Roman" w:cs="Times New Roman"/>
          <w:bCs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7"/>
    </w:p>
    <w:p w14:paraId="308EE755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754D8456" w14:textId="4D67F75C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начало: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39DADCFD" w14:textId="2889721E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окончание: 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"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20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г.;</w:t>
      </w:r>
    </w:p>
    <w:p w14:paraId="1C5CB898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2C225B2A" w14:textId="06A8A481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Всего замечаний и предложений: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из них учтено: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полностью: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>.</w:t>
      </w:r>
    </w:p>
    <w:p w14:paraId="2DB7A247" w14:textId="0CE289BD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  <w:r w:rsidR="000879EA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78D94FFC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3DE80B7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49FCC439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01008D16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  <w:r w:rsidRPr="00592A20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0D313852" w14:textId="77777777" w:rsidR="009B187F" w:rsidRPr="00592A20" w:rsidRDefault="009B187F" w:rsidP="00592A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F1DC3" w14:textId="77777777" w:rsidR="000C0170" w:rsidRDefault="00DB386E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E27D8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  <w:r w:rsidR="000C0170" w:rsidRPr="000C017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14:paraId="7E09B37A" w14:textId="77777777" w:rsidR="000C0170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14:paraId="50328025" w14:textId="43073B0D" w:rsidR="008E27D8" w:rsidRPr="00592A20" w:rsidRDefault="000C0170" w:rsidP="000C0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170">
        <w:rPr>
          <w:rFonts w:ascii="Times New Roman" w:hAnsi="Times New Roman" w:cs="Times New Roman"/>
          <w:sz w:val="28"/>
          <w:szCs w:val="28"/>
        </w:rPr>
        <w:t>город Новороссийск</w:t>
      </w:r>
      <w:r w:rsidR="008E27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4D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D3C">
        <w:rPr>
          <w:rFonts w:ascii="Times New Roman" w:hAnsi="Times New Roman" w:cs="Times New Roman"/>
          <w:sz w:val="28"/>
          <w:szCs w:val="28"/>
        </w:rPr>
        <w:t xml:space="preserve"> </w:t>
      </w:r>
      <w:r w:rsidR="008E27D8">
        <w:rPr>
          <w:rFonts w:ascii="Times New Roman" w:hAnsi="Times New Roman" w:cs="Times New Roman"/>
          <w:sz w:val="28"/>
          <w:szCs w:val="28"/>
        </w:rPr>
        <w:t xml:space="preserve">_______________  </w:t>
      </w:r>
      <w:r w:rsidR="00B04D3C">
        <w:rPr>
          <w:rFonts w:ascii="Times New Roman" w:hAnsi="Times New Roman" w:cs="Times New Roman"/>
          <w:sz w:val="28"/>
          <w:szCs w:val="28"/>
        </w:rPr>
        <w:t>Е.И</w:t>
      </w:r>
      <w:r w:rsidR="00DB386E">
        <w:rPr>
          <w:rFonts w:ascii="Times New Roman" w:hAnsi="Times New Roman" w:cs="Times New Roman"/>
          <w:sz w:val="28"/>
          <w:szCs w:val="28"/>
        </w:rPr>
        <w:t xml:space="preserve">. </w:t>
      </w:r>
      <w:r w:rsidR="00B04D3C">
        <w:rPr>
          <w:rFonts w:ascii="Times New Roman" w:hAnsi="Times New Roman" w:cs="Times New Roman"/>
          <w:sz w:val="28"/>
          <w:szCs w:val="28"/>
        </w:rPr>
        <w:t>Середа</w:t>
      </w:r>
    </w:p>
    <w:p w14:paraId="3C6AED69" w14:textId="07713F63" w:rsidR="008E27D8" w:rsidRPr="00765C51" w:rsidRDefault="008E27D8" w:rsidP="008E27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04D3C">
        <w:rPr>
          <w:rFonts w:ascii="Times New Roman" w:hAnsi="Times New Roman" w:cs="Times New Roman"/>
          <w:sz w:val="20"/>
          <w:szCs w:val="20"/>
        </w:rPr>
        <w:t xml:space="preserve">         </w:t>
      </w:r>
      <w:r w:rsidR="000C0170">
        <w:rPr>
          <w:rFonts w:ascii="Times New Roman" w:hAnsi="Times New Roman" w:cs="Times New Roman"/>
          <w:sz w:val="20"/>
          <w:szCs w:val="20"/>
        </w:rPr>
        <w:t xml:space="preserve">      </w:t>
      </w:r>
      <w:r w:rsidR="00B04D3C">
        <w:rPr>
          <w:rFonts w:ascii="Times New Roman" w:hAnsi="Times New Roman" w:cs="Times New Roman"/>
          <w:sz w:val="20"/>
          <w:szCs w:val="20"/>
        </w:rPr>
        <w:t xml:space="preserve">  </w:t>
      </w:r>
      <w:r w:rsidRPr="00765C51">
        <w:rPr>
          <w:rFonts w:ascii="Times New Roman" w:hAnsi="Times New Roman" w:cs="Times New Roman"/>
          <w:sz w:val="20"/>
          <w:szCs w:val="20"/>
        </w:rPr>
        <w:t>(подпись)</w:t>
      </w:r>
    </w:p>
    <w:p w14:paraId="6D22AEC2" w14:textId="2D9113A1" w:rsidR="008E27D8" w:rsidRDefault="008E27D8" w:rsidP="008E27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="00B04D3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804C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B386E">
        <w:rPr>
          <w:rFonts w:ascii="Times New Roman" w:hAnsi="Times New Roman" w:cs="Times New Roman"/>
          <w:sz w:val="28"/>
          <w:szCs w:val="28"/>
          <w:u w:val="single"/>
        </w:rPr>
        <w:t>.06.2023</w:t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92A20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6972B9B" w14:textId="77777777" w:rsidR="00FC7F02" w:rsidRPr="00592A20" w:rsidRDefault="008E27D8" w:rsidP="008E27D8">
      <w:pPr>
        <w:jc w:val="both"/>
      </w:pPr>
      <w:r w:rsidRPr="00592A20">
        <w:rPr>
          <w:rFonts w:ascii="Times New Roman" w:hAnsi="Times New Roman" w:cs="Times New Roman"/>
          <w:sz w:val="28"/>
          <w:szCs w:val="28"/>
        </w:rPr>
        <w:t xml:space="preserve"> </w:t>
      </w:r>
      <w:r w:rsidRPr="00592A20">
        <w:rPr>
          <w:rFonts w:ascii="Times New Roman" w:hAnsi="Times New Roman" w:cs="Times New Roman"/>
          <w:sz w:val="28"/>
          <w:szCs w:val="28"/>
        </w:rPr>
        <w:tab/>
      </w:r>
      <w:r w:rsidRPr="00592A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65C51">
        <w:rPr>
          <w:rFonts w:ascii="Times New Roman" w:hAnsi="Times New Roman" w:cs="Times New Roman"/>
          <w:sz w:val="20"/>
          <w:szCs w:val="20"/>
        </w:rPr>
        <w:t>(дата)</w:t>
      </w:r>
      <w:r w:rsidRPr="00765C51">
        <w:rPr>
          <w:rFonts w:ascii="Times New Roman" w:hAnsi="Times New Roman" w:cs="Times New Roman"/>
          <w:sz w:val="20"/>
          <w:szCs w:val="20"/>
        </w:rPr>
        <w:tab/>
      </w:r>
      <w:r w:rsidRPr="00765C51"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sectPr w:rsidR="00FC7F02" w:rsidRPr="0059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F2832" w14:textId="77777777" w:rsidR="00B215CA" w:rsidRDefault="00B215CA">
      <w:pPr>
        <w:spacing w:after="0" w:line="240" w:lineRule="auto"/>
      </w:pPr>
      <w:r>
        <w:separator/>
      </w:r>
    </w:p>
  </w:endnote>
  <w:endnote w:type="continuationSeparator" w:id="0">
    <w:p w14:paraId="0F8A2FA2" w14:textId="77777777" w:rsidR="00B215CA" w:rsidRDefault="00B2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24E12" w14:textId="77777777" w:rsidR="00B215CA" w:rsidRDefault="00B215CA">
      <w:pPr>
        <w:spacing w:after="0" w:line="240" w:lineRule="auto"/>
      </w:pPr>
      <w:r>
        <w:separator/>
      </w:r>
    </w:p>
  </w:footnote>
  <w:footnote w:type="continuationSeparator" w:id="0">
    <w:p w14:paraId="717AA26E" w14:textId="77777777" w:rsidR="00B215CA" w:rsidRDefault="00B2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08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A56F2E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1D1CB8">
          <w:rPr>
            <w:rFonts w:ascii="Times New Roman" w:hAnsi="Times New Roman" w:cs="Times New Roman"/>
            <w:noProof/>
          </w:rPr>
          <w:t>6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54A701AA" w14:textId="77777777" w:rsidR="0018401D" w:rsidRDefault="001840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4817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2BD9BCC3" w14:textId="77777777" w:rsidR="0018401D" w:rsidRPr="003277A1" w:rsidRDefault="0018401D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1D1CB8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B2B505E" w14:textId="77777777" w:rsidR="0018401D" w:rsidRDefault="0018401D" w:rsidP="001B2190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5697"/>
    <w:multiLevelType w:val="hybridMultilevel"/>
    <w:tmpl w:val="2ADC9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338"/>
    <w:multiLevelType w:val="multilevel"/>
    <w:tmpl w:val="635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20928BD"/>
    <w:multiLevelType w:val="multilevel"/>
    <w:tmpl w:val="3AA8A4D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AE26F7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A7B5D2D"/>
    <w:multiLevelType w:val="multilevel"/>
    <w:tmpl w:val="8EDAE0F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5DF847A5"/>
    <w:multiLevelType w:val="hybridMultilevel"/>
    <w:tmpl w:val="B3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45A8"/>
    <w:multiLevelType w:val="multilevel"/>
    <w:tmpl w:val="20060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77011C3"/>
    <w:multiLevelType w:val="hybridMultilevel"/>
    <w:tmpl w:val="6D5A6D08"/>
    <w:lvl w:ilvl="0" w:tplc="69964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F"/>
    <w:rsid w:val="000024F5"/>
    <w:rsid w:val="000054F7"/>
    <w:rsid w:val="00010F6F"/>
    <w:rsid w:val="0006139D"/>
    <w:rsid w:val="0007623F"/>
    <w:rsid w:val="000879EA"/>
    <w:rsid w:val="0009211D"/>
    <w:rsid w:val="000A5621"/>
    <w:rsid w:val="000A5F8E"/>
    <w:rsid w:val="000C0170"/>
    <w:rsid w:val="000D478B"/>
    <w:rsid w:val="000E07E0"/>
    <w:rsid w:val="000E1602"/>
    <w:rsid w:val="000F24E7"/>
    <w:rsid w:val="000F56B2"/>
    <w:rsid w:val="0010157E"/>
    <w:rsid w:val="001038DC"/>
    <w:rsid w:val="00105867"/>
    <w:rsid w:val="001176E5"/>
    <w:rsid w:val="00121038"/>
    <w:rsid w:val="00150614"/>
    <w:rsid w:val="0016050A"/>
    <w:rsid w:val="001632B5"/>
    <w:rsid w:val="00176383"/>
    <w:rsid w:val="001804C8"/>
    <w:rsid w:val="0018401D"/>
    <w:rsid w:val="00194960"/>
    <w:rsid w:val="0019792C"/>
    <w:rsid w:val="001B2190"/>
    <w:rsid w:val="001C263E"/>
    <w:rsid w:val="001D1CB8"/>
    <w:rsid w:val="002170F1"/>
    <w:rsid w:val="00227815"/>
    <w:rsid w:val="002301D4"/>
    <w:rsid w:val="00237B91"/>
    <w:rsid w:val="0024588F"/>
    <w:rsid w:val="00246F27"/>
    <w:rsid w:val="00252932"/>
    <w:rsid w:val="00280091"/>
    <w:rsid w:val="00281619"/>
    <w:rsid w:val="00284323"/>
    <w:rsid w:val="00285788"/>
    <w:rsid w:val="002907EC"/>
    <w:rsid w:val="002C439C"/>
    <w:rsid w:val="002E0E04"/>
    <w:rsid w:val="00301624"/>
    <w:rsid w:val="0030390E"/>
    <w:rsid w:val="00311FF9"/>
    <w:rsid w:val="00313754"/>
    <w:rsid w:val="00321CE3"/>
    <w:rsid w:val="00325B28"/>
    <w:rsid w:val="00354CFB"/>
    <w:rsid w:val="00356637"/>
    <w:rsid w:val="00362910"/>
    <w:rsid w:val="00395270"/>
    <w:rsid w:val="00397D8E"/>
    <w:rsid w:val="003B116C"/>
    <w:rsid w:val="003B6A04"/>
    <w:rsid w:val="003C4269"/>
    <w:rsid w:val="003D1381"/>
    <w:rsid w:val="003D3F25"/>
    <w:rsid w:val="003F0381"/>
    <w:rsid w:val="0040074B"/>
    <w:rsid w:val="004017BE"/>
    <w:rsid w:val="00402EFF"/>
    <w:rsid w:val="00404735"/>
    <w:rsid w:val="004206B6"/>
    <w:rsid w:val="00440C31"/>
    <w:rsid w:val="004475EE"/>
    <w:rsid w:val="004632B1"/>
    <w:rsid w:val="004A5246"/>
    <w:rsid w:val="004B3490"/>
    <w:rsid w:val="004B58FD"/>
    <w:rsid w:val="004C0B88"/>
    <w:rsid w:val="004C2ABA"/>
    <w:rsid w:val="004C4F55"/>
    <w:rsid w:val="004D1C8C"/>
    <w:rsid w:val="004E5A6E"/>
    <w:rsid w:val="004E5BC0"/>
    <w:rsid w:val="004E6361"/>
    <w:rsid w:val="004F12E2"/>
    <w:rsid w:val="00503D5A"/>
    <w:rsid w:val="00513A99"/>
    <w:rsid w:val="00532081"/>
    <w:rsid w:val="00544B17"/>
    <w:rsid w:val="005512A5"/>
    <w:rsid w:val="00592A20"/>
    <w:rsid w:val="005B5A17"/>
    <w:rsid w:val="005C394D"/>
    <w:rsid w:val="005D1F7B"/>
    <w:rsid w:val="005E0AA8"/>
    <w:rsid w:val="005E4BC8"/>
    <w:rsid w:val="0061165C"/>
    <w:rsid w:val="006156C9"/>
    <w:rsid w:val="00631604"/>
    <w:rsid w:val="00631BEC"/>
    <w:rsid w:val="00676F4E"/>
    <w:rsid w:val="00686C2B"/>
    <w:rsid w:val="006A019A"/>
    <w:rsid w:val="006B4AF9"/>
    <w:rsid w:val="006C5C1B"/>
    <w:rsid w:val="006E1F22"/>
    <w:rsid w:val="006E3AF5"/>
    <w:rsid w:val="006F4371"/>
    <w:rsid w:val="006F6D6D"/>
    <w:rsid w:val="00701E6D"/>
    <w:rsid w:val="00731A46"/>
    <w:rsid w:val="00740B83"/>
    <w:rsid w:val="00743581"/>
    <w:rsid w:val="007B655C"/>
    <w:rsid w:val="007C3435"/>
    <w:rsid w:val="007E226B"/>
    <w:rsid w:val="007F2A5B"/>
    <w:rsid w:val="007F7530"/>
    <w:rsid w:val="008011E3"/>
    <w:rsid w:val="00812470"/>
    <w:rsid w:val="008715CA"/>
    <w:rsid w:val="00872D50"/>
    <w:rsid w:val="00876721"/>
    <w:rsid w:val="00892C98"/>
    <w:rsid w:val="0089792D"/>
    <w:rsid w:val="008B68D4"/>
    <w:rsid w:val="008C7EC1"/>
    <w:rsid w:val="008D5CB7"/>
    <w:rsid w:val="008E27D8"/>
    <w:rsid w:val="00900CAC"/>
    <w:rsid w:val="00910CDE"/>
    <w:rsid w:val="00912380"/>
    <w:rsid w:val="00923B0A"/>
    <w:rsid w:val="009363B1"/>
    <w:rsid w:val="00936830"/>
    <w:rsid w:val="00937C35"/>
    <w:rsid w:val="00945E7D"/>
    <w:rsid w:val="00957D7C"/>
    <w:rsid w:val="00976648"/>
    <w:rsid w:val="009815D0"/>
    <w:rsid w:val="009A07A2"/>
    <w:rsid w:val="009A10DE"/>
    <w:rsid w:val="009A4B9A"/>
    <w:rsid w:val="009B034C"/>
    <w:rsid w:val="009B187F"/>
    <w:rsid w:val="009B6675"/>
    <w:rsid w:val="009C1376"/>
    <w:rsid w:val="009D6BF2"/>
    <w:rsid w:val="00A07897"/>
    <w:rsid w:val="00A11F9F"/>
    <w:rsid w:val="00A1668C"/>
    <w:rsid w:val="00A34263"/>
    <w:rsid w:val="00A37AD5"/>
    <w:rsid w:val="00A4174B"/>
    <w:rsid w:val="00A5089E"/>
    <w:rsid w:val="00A55906"/>
    <w:rsid w:val="00A56643"/>
    <w:rsid w:val="00A56E88"/>
    <w:rsid w:val="00A607A9"/>
    <w:rsid w:val="00A60915"/>
    <w:rsid w:val="00A62EB3"/>
    <w:rsid w:val="00A6595F"/>
    <w:rsid w:val="00A661E4"/>
    <w:rsid w:val="00A67E15"/>
    <w:rsid w:val="00A706F7"/>
    <w:rsid w:val="00A72954"/>
    <w:rsid w:val="00A82335"/>
    <w:rsid w:val="00A93918"/>
    <w:rsid w:val="00AB4ECA"/>
    <w:rsid w:val="00AC3924"/>
    <w:rsid w:val="00AE384D"/>
    <w:rsid w:val="00B04D3C"/>
    <w:rsid w:val="00B12D58"/>
    <w:rsid w:val="00B2030E"/>
    <w:rsid w:val="00B215CA"/>
    <w:rsid w:val="00B27811"/>
    <w:rsid w:val="00B31E2B"/>
    <w:rsid w:val="00B36490"/>
    <w:rsid w:val="00B37F99"/>
    <w:rsid w:val="00B43631"/>
    <w:rsid w:val="00B436B9"/>
    <w:rsid w:val="00B46534"/>
    <w:rsid w:val="00B73C67"/>
    <w:rsid w:val="00B77E93"/>
    <w:rsid w:val="00B80484"/>
    <w:rsid w:val="00B83691"/>
    <w:rsid w:val="00B87951"/>
    <w:rsid w:val="00BB43FA"/>
    <w:rsid w:val="00BB69B8"/>
    <w:rsid w:val="00BE2B97"/>
    <w:rsid w:val="00BE6A18"/>
    <w:rsid w:val="00C03A18"/>
    <w:rsid w:val="00C1444F"/>
    <w:rsid w:val="00C15907"/>
    <w:rsid w:val="00C33F9E"/>
    <w:rsid w:val="00C45F14"/>
    <w:rsid w:val="00C53A9E"/>
    <w:rsid w:val="00C5421C"/>
    <w:rsid w:val="00C54C00"/>
    <w:rsid w:val="00C72F8E"/>
    <w:rsid w:val="00C80690"/>
    <w:rsid w:val="00C94194"/>
    <w:rsid w:val="00C97CDE"/>
    <w:rsid w:val="00CC6201"/>
    <w:rsid w:val="00CC7554"/>
    <w:rsid w:val="00CD130B"/>
    <w:rsid w:val="00CD5257"/>
    <w:rsid w:val="00CE1BE9"/>
    <w:rsid w:val="00CE3BA2"/>
    <w:rsid w:val="00CF7EAB"/>
    <w:rsid w:val="00D20915"/>
    <w:rsid w:val="00D33E05"/>
    <w:rsid w:val="00D44C0A"/>
    <w:rsid w:val="00D64A40"/>
    <w:rsid w:val="00D66869"/>
    <w:rsid w:val="00D718FB"/>
    <w:rsid w:val="00D7428B"/>
    <w:rsid w:val="00D928D0"/>
    <w:rsid w:val="00DA3725"/>
    <w:rsid w:val="00DB1E03"/>
    <w:rsid w:val="00DB386E"/>
    <w:rsid w:val="00DB5813"/>
    <w:rsid w:val="00DC07DE"/>
    <w:rsid w:val="00DC3F78"/>
    <w:rsid w:val="00DD1599"/>
    <w:rsid w:val="00DF7D9D"/>
    <w:rsid w:val="00E20E91"/>
    <w:rsid w:val="00E22D3E"/>
    <w:rsid w:val="00E230FD"/>
    <w:rsid w:val="00E339DE"/>
    <w:rsid w:val="00E371D7"/>
    <w:rsid w:val="00E428DA"/>
    <w:rsid w:val="00E475D6"/>
    <w:rsid w:val="00E4786C"/>
    <w:rsid w:val="00E55B75"/>
    <w:rsid w:val="00E563C7"/>
    <w:rsid w:val="00E63157"/>
    <w:rsid w:val="00E824E4"/>
    <w:rsid w:val="00E9236D"/>
    <w:rsid w:val="00E94BA2"/>
    <w:rsid w:val="00EB446E"/>
    <w:rsid w:val="00ED0A2A"/>
    <w:rsid w:val="00EE660B"/>
    <w:rsid w:val="00EF1BCA"/>
    <w:rsid w:val="00F01752"/>
    <w:rsid w:val="00F23871"/>
    <w:rsid w:val="00F373CB"/>
    <w:rsid w:val="00F44CAD"/>
    <w:rsid w:val="00F606A4"/>
    <w:rsid w:val="00F642F7"/>
    <w:rsid w:val="00FC7059"/>
    <w:rsid w:val="00FC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ED47"/>
  <w15:docId w15:val="{79309A80-D977-4495-9D9A-D1DE0554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Default">
    <w:name w:val="Default"/>
    <w:rsid w:val="00281619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24E4"/>
    <w:rPr>
      <w:i/>
      <w:iCs/>
    </w:rPr>
  </w:style>
  <w:style w:type="paragraph" w:customStyle="1" w:styleId="ConsPlusNormal">
    <w:name w:val="ConsPlusNormal"/>
    <w:rsid w:val="00812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676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1"/>
    <w:locked/>
    <w:rsid w:val="00676F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link w:val="ConsPlusTitle1"/>
    <w:rsid w:val="00440C31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0C31"/>
    <w:rPr>
      <w:rFonts w:ascii="Times New Roman" w:eastAsia="Times New Roman" w:hAnsi="Times New Roman" w:cs="Times New Roman"/>
      <w:b/>
      <w:sz w:val="24"/>
      <w:lang w:eastAsia="ru-RU"/>
    </w:rPr>
  </w:style>
  <w:style w:type="paragraph" w:styleId="a8">
    <w:name w:val="No Spacing"/>
    <w:uiPriority w:val="1"/>
    <w:qFormat/>
    <w:rsid w:val="00440C31"/>
    <w:pPr>
      <w:spacing w:after="0" w:line="240" w:lineRule="auto"/>
    </w:pPr>
  </w:style>
  <w:style w:type="character" w:styleId="a9">
    <w:name w:val="Hyperlink"/>
    <w:basedOn w:val="a0"/>
    <w:rsid w:val="00D33E0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1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wp-content/uploads/2020/11/postanovlenie_pravitelstva_rf_n_88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14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novmsp@yandex.ru</dc:creator>
  <cp:lastModifiedBy>Федоренко Н.А.</cp:lastModifiedBy>
  <cp:revision>125</cp:revision>
  <cp:lastPrinted>2023-06-27T14:51:00Z</cp:lastPrinted>
  <dcterms:created xsi:type="dcterms:W3CDTF">2023-06-26T09:52:00Z</dcterms:created>
  <dcterms:modified xsi:type="dcterms:W3CDTF">2023-07-19T10:59:00Z</dcterms:modified>
</cp:coreProperties>
</file>