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6A" w:rsidRPr="00934E6A" w:rsidRDefault="00934E6A" w:rsidP="00934E6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город Новороссийск от 7 сентября 2018 года № 3560</w:t>
      </w:r>
    </w:p>
    <w:p w:rsidR="00934E6A" w:rsidRPr="00934E6A" w:rsidRDefault="00934E6A" w:rsidP="00934E6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Федерального закона от 24 ноября 1995 года № 181-ФЗ «О социальной защите инвалидов в Российской Федерации», на основании статьи 44 Устава муниципального образования город Новороссийск,                             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 признав пункты 1-14 утратившими силу.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паспорт муниципальной программы «Развитие образования в городе Новороссийске на 2019-2024 годы» в новой редакции (приложение № 1).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цели, задачи и целевые показатели муниципальной программы «Развитие образования в городе Новороссийске на 2019-2024 годы» в новой редакции (приложение № 2).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Утвердить перечень подпрограмм и основные мероприятия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программы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образования в городе Новороссийске на 2019-2024 годы»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 (приложение № 3).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паспорт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(приложение № 4).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Утвердить паспорт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(приложение № 5).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Утвердить паспорт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 (приложение № 6).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Утвердить паспорт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(приложение № 7).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Утвердить паспорт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 (приложение № 8).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обоснование ресурсного обеспечения муниципальной программы «Развитие образования в городе Новороссийске на 2019-2024 годы» в новой редакции (приложение № 9).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11. Управлению образования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Середу Е.И.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15. Постановление вступает в силу со дня его официального опубликования.</w:t>
      </w: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934E6A" w:rsidRPr="00934E6A" w:rsidRDefault="00934E6A" w:rsidP="00934E6A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     А.В. Кравченко</w:t>
      </w:r>
    </w:p>
    <w:p w:rsidR="00934E6A" w:rsidRDefault="00934E6A" w:rsidP="00934E6A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934E6A" w:rsidRDefault="00934E6A" w:rsidP="00934E6A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E6A" w:rsidRDefault="00934E6A" w:rsidP="00934E6A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E6A" w:rsidRPr="00934E6A" w:rsidRDefault="00934E6A" w:rsidP="00934E6A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934E6A" w:rsidRPr="00934E6A" w:rsidRDefault="00934E6A" w:rsidP="00934E6A">
      <w:pPr>
        <w:tabs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934E6A" w:rsidRPr="00934E6A" w:rsidRDefault="00934E6A" w:rsidP="00934E6A">
      <w:pPr>
        <w:tabs>
          <w:tab w:val="left" w:pos="486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постановлением администрации</w:t>
      </w:r>
    </w:p>
    <w:p w:rsidR="00934E6A" w:rsidRPr="00934E6A" w:rsidRDefault="00934E6A" w:rsidP="00934E6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934E6A" w:rsidRPr="00934E6A" w:rsidRDefault="00934E6A" w:rsidP="00934E6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934E6A" w:rsidRPr="00934E6A" w:rsidRDefault="00934E6A" w:rsidP="00934E6A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34E6A" w:rsidRPr="00934E6A" w:rsidRDefault="00934E6A" w:rsidP="00934E6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программы </w:t>
      </w: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«Развитие образования в городе Новороссийске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на 2019-202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годы»</w:t>
      </w:r>
    </w:p>
    <w:p w:rsidR="00934E6A" w:rsidRPr="00934E6A" w:rsidRDefault="00934E6A" w:rsidP="00934E6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50"/>
      </w:tblGrid>
      <w:tr w:rsidR="00934E6A" w:rsidRPr="00934E6A" w:rsidTr="00287689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934E6A" w:rsidRPr="00934E6A" w:rsidTr="00287689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Координаторы подпрограмм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934E6A" w:rsidRPr="00934E6A" w:rsidTr="00287689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Управление имущественных и земельных отношений, МКУ «Автохозяйство администрации муниципального образования г. Новороссийск»</w:t>
            </w:r>
          </w:p>
        </w:tc>
      </w:tr>
      <w:tr w:rsidR="00934E6A" w:rsidRPr="00934E6A" w:rsidTr="00287689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дошкольного, общего и дополнительного образования детей»;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«Обеспечение функций муниципальных органов управления образования»;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предоставления услуг в сфере образования прочими учреждениями образования»;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934E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Строительство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проведение ремонтных и проектно-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изыскательских работ, обеспечение безопасности, подготовка к отопительному сезону в области образования»;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материально-технической поддержки отрасли «Образование»</w:t>
            </w:r>
          </w:p>
        </w:tc>
      </w:tr>
      <w:tr w:rsidR="00934E6A" w:rsidRPr="00934E6A" w:rsidTr="00287689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Проекты в составе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 молодого педагога к профессионалу»;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«Правильное питание детей – основа здоровья подрастающего поколения»</w:t>
            </w:r>
          </w:p>
        </w:tc>
      </w:tr>
      <w:tr w:rsidR="00934E6A" w:rsidRPr="00934E6A" w:rsidTr="00287689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предусмотрены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муниципальной программой</w:t>
            </w:r>
          </w:p>
        </w:tc>
      </w:tr>
      <w:tr w:rsidR="00934E6A" w:rsidRPr="00934E6A" w:rsidTr="00287689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муниципальной программы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</w:t>
            </w:r>
          </w:p>
        </w:tc>
      </w:tr>
      <w:tr w:rsidR="00934E6A" w:rsidRPr="00934E6A" w:rsidTr="00287689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государственных гарантий доступности качественного образования;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34E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развитие и совершенствование системы дошкольного и дополнительного образования в городе Новороссийске;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молодежи к общественно – политической жизни города, края, страны</w:t>
            </w:r>
          </w:p>
        </w:tc>
      </w:tr>
      <w:tr w:rsidR="00934E6A" w:rsidRPr="00934E6A" w:rsidTr="00287689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Удовлетворенность родителей дошкольным образованием,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дополнительным образованием,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      </w:r>
            <w:proofErr w:type="gramEnd"/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Присмотр и уход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педагогических работников дополнительного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образования, аттестованных на высшую и 1 категорию, не менее;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воспитанников, обеспеченных питанием в дошкольных образовательных организациях;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обследования;</w:t>
            </w:r>
            <w:proofErr w:type="gramEnd"/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образования;</w:t>
            </w:r>
            <w:proofErr w:type="gramEnd"/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контингента.</w:t>
            </w:r>
          </w:p>
        </w:tc>
      </w:tr>
      <w:tr w:rsidR="00934E6A" w:rsidRPr="00934E6A" w:rsidTr="00287689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Этапы и сроки реализации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Программа реализуется в два этапа: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этап - 2019-2020 годы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2-й этап - 2021-2024 годы</w:t>
            </w:r>
          </w:p>
        </w:tc>
      </w:tr>
      <w:tr w:rsidR="00934E6A" w:rsidRPr="00934E6A" w:rsidTr="00287689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финансовых средств на 2019 год –                   3 270 020,6 тыс. рублей: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1 004 702,2 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2 259 169,8 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6 148,6 тыс. рублей.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2020 год –                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3 667 624,8 тыс. рублей: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984 011,1  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2 593 597,5 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90 016,2 тыс. рублей.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                 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3 765 326,7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853 080,9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243 821,6 тыс. рублей.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2022* год –                  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4 584 083,6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1 085 276,6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2 781 152,3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717 654,7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          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4 296 876,6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1 056 927,3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2 519 503,6 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720 445,7 тыс. рублей.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           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3 673 712,7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1 018 238,9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2 340 204,8 тыс. рублей.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315 269,0 тыс. рублей.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934E6A" w:rsidRPr="00934E6A" w:rsidTr="00287689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за выполнением 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934E6A" w:rsidRPr="00934E6A" w:rsidRDefault="00934E6A" w:rsidP="00934E6A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образовательной сферы муниципального образования город Новороссийск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городе Новороссийске осуществляют свою деятельность 110 муниципальных организаций, подведомственных отрасли «Образование», в том числе: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МКУ «Центр развития образования», в задачи которого входит развитие образования на территории города, подготовка и проведение ЕГЭ, повышение квалификаций педагогического состава города.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1.1.3. МКУ ЦБ УО, МКУ ЦБ № 2 ЦО осуществляют ведение бухгалтерского и налогового учета образовательных организаций.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1.1.4. МБУ «Объединенное автохозяйство» осуществляет обслуживание автотранспорта отрасли, в том числе хранение и выпуск на линию.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1.1.5. МАУ «Комбинат детского питания» осуществляет выпуск специализированной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кисло-молочной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продукции для детей.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1.1.6. МАУ ДОЛ «Глобус» осуществляет отдых и оздоровление детей в круглосуточных сменах в период летних каникул.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1.1.7. 60 организаций дошкольного образования, из них: 9 организаций комбинированного вида, 3 организации компенсирующей направленности, 5 организации общеразвивающего вида, 8 организаций Центр развития ребенка, 1 организация раннего развития детей, 34 детских сада.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1.1.8. 33 организации общего образования детей, из них: 7 гимназий, 2 лицея, 1 организация начального образования, 3 организации основного образования, 20 организаций среднего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1.1.9. 10 организаций дополнительного образования детей, из них: 7 организаций спортивной направленности (ДЮСШ «Виктория», ДЮСШ «Олимпиец», ДЮСШ «Каисса», ДООСЦ «Надежда», ДЮСШ «Олимп», ДЮСШ «Триумф», ДЮСШ «Ника»), 3 организации творчества детей (МБОУ ДОД «Центр детского творчества», МБОУ ДОД «Дворец творчества детей и молодежи им. Сипягина», МБУ ДО ЦДО «Школьник-2»).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Численность детей муниципального образования, охваченных отраслью образования, составляет 54080 человек, из них: дошкольное образование - 15980 детей, общее образование - 38100 детей.</w:t>
      </w:r>
    </w:p>
    <w:p w:rsidR="00934E6A" w:rsidRPr="00934E6A" w:rsidRDefault="00934E6A" w:rsidP="00934E6A">
      <w:pPr>
        <w:tabs>
          <w:tab w:val="left" w:pos="3466"/>
        </w:tabs>
        <w:suppressAutoHyphens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Цель, задачи и целевые показатели, сроки и этапы реализации муниципальной программы</w:t>
      </w:r>
    </w:p>
    <w:p w:rsidR="00934E6A" w:rsidRPr="00934E6A" w:rsidRDefault="00934E6A" w:rsidP="00934E6A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Цель муниципальной программы: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Достижение цели обеспечивается за счет решения следующих задач муниципальной программы: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Обеспечение государственных гарантий доступности качественного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2.2.3. 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2.2.4. Развитие и совершенствование системы дошкольного и дополнительного образования в городе Новороссийске.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2.2.5. 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Привлечение молодежи к общественно – политической жизни города, края, страны.</w:t>
      </w:r>
    </w:p>
    <w:p w:rsidR="00934E6A" w:rsidRPr="00934E6A" w:rsidRDefault="00934E6A" w:rsidP="00934E6A">
      <w:pPr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zh-CN"/>
        </w:rPr>
        <w:t>2.3. Целевые показатели муниципальной программы: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Посещаемость детьми детских дошкольных образовательных организаций.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Доля детей, зачисленных в группы кратковременного пребывания от общего числа зачисленных.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 Доля детей, зачисленных в группы семейного воспитания.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Доля педагогических работников дошкольных образовательных организаций, принявших участие в профессиональных конкурсах.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Реализация федеральных, краевых, муниципальных площадок, проектов в дошкольных 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2.3.6. Удовлетворенность родителей дошкольным образованием.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2.3.7. Доля учащихся, освоивших программы начального общего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2.3.8. Доля педагогических работников общего образования, принявших участие в профессиональных конкурсах.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2.3.9. Доля выпускников, получивших аттестаты об основном общем образовании.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2.3.10. Доля учащихся, ставших призерами и победителями олимпиад, научно-практических, научно-исследовательских конференций.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2.3.11. Доля выпускников, получивших аттестаты о среднем общем образовании.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2.3.12. Доля учащихся, освоивших программы дополнительного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2.3.13. Доля учащихся, ставших призерами и победителями городских, региональных мероприятий.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2.3.14. Удовлетворенность родителей дополнительным образованием,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2.3.15. 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2.3.16.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2.3.17. Реализация основных общеобразовательных программ дошкольного образования,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2.3.18. Присмотр и уход,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2.3.19. Реализация основных общеобразовательных программ начального общего образования,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2.3.20. Реализация основных общеобразовательных программ основного общего образования,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2.3.21. Реализация основных общеобразовательных программ среднего общего образования,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2.3.22. 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2.3.23. Доля муниципальных образовательных организаций, выполнивших муниципальное задание.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2.3.24. Доля обращений родителей (законных представителей), работников организаций, рассмотренных и исполненных.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2.3.25. Доля подведомственных организаций, получивших сопровождение.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2.3.26. Доля педагогических работников дошкольных образовательных организаций, аттестованных на высшую и 1 категорию,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2.3.27. Доля педагогических работников общего образования, аттестованных на высшую и 1 категорию,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2.3.28. Доля педагогических работников дополнительного образования, аттестованных на высшую и 1 категорию, не менее.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2.3.29.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2.3.30. Доля объектов, получивших поддержку в части обеспечения антитеррористической и пожарной безопасности.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2.3.31. Доля организаций, подготовленных к отопительному сезону.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2.3.32. 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2.3.33.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2.3.34.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2.3.35. Количество объектов, завершенных строительством (реконструкцией, техническим перевооружением).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2.3.36. Доля учащихся, обеспеченных питанием в общеобразовательных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2.3.37. Доля воспитанников, обеспеченных питанием в дошкольных 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2.3.38. Доля учащихся начальных классов общеобразовательных организаций, обеспеченных молоком и молочными продуктами.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2.3.39. Доля сотрудников, имеющих допуск к работе в общеобразовательной организации по медицинским показаниям.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2.3.40.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2.3.41.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2.3.42. Количество оснащенных мест в общеобразовательных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2.3.42.1.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</w:r>
      <w:proofErr w:type="gramEnd"/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2.3.43. Количество объектов, по которым начато строительство (реконструкция, техническое перевооружение).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2.3.44. Доля выпускников 9 классов, допущенных к ГИА.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2.3.45. Доля выпускников 11 классов, допущенных к ГИА.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2.3.46. Доля сохранности контингента.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Реализация муниципальной программы предусмотрены в 2 этапа: первый этап 2019-2020 годы и второй этап 2021–2024 годы.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Методика расчета целевых показателей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муниципальной программы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134"/>
        <w:gridCol w:w="4961"/>
      </w:tblGrid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педагогических работников дошкольных образовательных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организаций,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педагогических работников, принявших участие в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по результатам социологических опросов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общего образования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учащихся, ставших призерами и победителями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городских, региональных мероприятий,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учащихся, занявших призовые места, к общей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численности учащихся дополнительного образования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</w:p>
          <w:p w:rsidR="00934E6A" w:rsidRPr="00934E6A" w:rsidRDefault="00934E6A" w:rsidP="00934E6A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р</w:t>
            </w:r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ассчитывается по формуле:</w:t>
            </w:r>
          </w:p>
          <w:p w:rsidR="00934E6A" w:rsidRPr="00934E6A" w:rsidRDefault="00934E6A" w:rsidP="00934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 где:</w:t>
            </w:r>
          </w:p>
          <w:p w:rsidR="00934E6A" w:rsidRPr="00934E6A" w:rsidRDefault="00934E6A" w:rsidP="00934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 в возрасте от 5 до 18 лет, использующих сертификаты дополнительного образования;</w:t>
            </w:r>
          </w:p>
          <w:p w:rsidR="00934E6A" w:rsidRPr="00934E6A" w:rsidRDefault="00934E6A" w:rsidP="00934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</m:oMath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общая численность де</w:t>
            </w:r>
            <w:proofErr w:type="spellStart"/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тей</w:t>
            </w:r>
            <w:proofErr w:type="spellEnd"/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использующих сертификаты дополнительного образования.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934E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численность детей в возрасте от 5 до 18 лет, проживающих на территории муниципального образования город Новороссийск.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профилей в общеобразовательных организациях, расположенных в сельской местности и малых городах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муниципальных образовательных организаций, выполнивших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муниципальное задание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муниципальных образовательных организаций, выполнивших муниципальное задание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 общему количеству образовательных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педагогических работников общего образования, аттестованных на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высшую и 1 категорию,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педагогических работников, аттестованных на высшую и 1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категорию, к общей численности педагогических работников общего образования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организаций,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подготовленных к отопительному сезону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Показатель определяется как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32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воспитанников, обеспеченных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питанием в дошкольных образовательных организациях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воспитанников,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обеспеченных питанием в дошкольных образовательных организациях к количеству всех воспитанников дошкольных образовательных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38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 к количеству всех учащихся общеобразовательных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сотрудников, имеющих допуск к работе в общеобразовательной организации по медицинским показаниям к количеству всех сотрудников общеобразовательных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бытовых отходов на территории общеобразовательной организации</w:t>
            </w:r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организации к количеству всех общеобразовательных организаций</w:t>
            </w:r>
          </w:p>
        </w:tc>
      </w:tr>
      <w:tr w:rsidR="00934E6A" w:rsidRPr="00934E6A" w:rsidTr="00287689">
        <w:tc>
          <w:tcPr>
            <w:tcW w:w="5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41</w:t>
            </w:r>
          </w:p>
        </w:tc>
        <w:tc>
          <w:tcPr>
            <w:tcW w:w="3119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объектов, по которым начато строительство (реконструкция,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техническое перевооружение)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суммарное количество объектов, по которым начато строительство (реконструкция, техническое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перевооружение)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9 классов, допущенных к ГИА, к количеству всех выпускников 9 классов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4E6A" w:rsidRPr="00934E6A" w:rsidTr="002876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текущего учебного года по сравнению с предыдущим учебным годом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34E6A" w:rsidRPr="00934E6A" w:rsidRDefault="00934E6A" w:rsidP="00934E6A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4. Перечень и краткое описание подпрограмм и мероприятий муниципальной программы</w:t>
      </w:r>
    </w:p>
    <w:p w:rsidR="00934E6A" w:rsidRPr="00934E6A" w:rsidRDefault="00934E6A" w:rsidP="00934E6A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 Обеспечение повышения профессионализма педагогов и качества образования, повысится социальная поддержка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4.1.1.1. Расходы на обеспечение деятельности (оказание услуг) муниципальных организаций.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4.1.1.2. 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4.1.1.3.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университет.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Развитие муниципальной смены профориентационной работы в муниципальном образовании город Новороссийск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E6A" w:rsidRPr="00934E6A" w:rsidRDefault="00934E6A" w:rsidP="00934E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spellStart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молодого педагога к профессионалу.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детей – основа здоровья подрастающего поколения.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4.1.1.4.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4.1.1.5.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4.1.1.6. Кадры отрасли Образование.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4.1.1.7. Проведение мероприятий казачьей направленности.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4.1.1.8.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4.1.1.9.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материала.</w:t>
      </w:r>
      <w:proofErr w:type="gramEnd"/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4.1.1.10. Решение социально значимых вопросов по наказам избирателей депутатов городской Думы муниципального образования город Новороссийск.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4.1.1.11. Дополнительную помощь местным бюджетам для решения социально значимых вопросов местного значения.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4.1.1.12. 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«Объединенное автохозяйство».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4.1.1.13. 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4.1.1.14.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4.1.1.15. Организацию бесплатных перевозок учащихся, проживающих в сельской местности к муниципальным общеобразовательным учреждениям.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4.1.2. Повышение эффективности управления ресурсами отрасли «Образование», которое включает: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4.1.2.1. Расходы на обеспечение функций муниципальных органов, в том числе территориальных органов.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4.1.3. Повышение эффективности управления ресурсами отрасли «Образование», которое включает: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4.1.3.1. Расходы на обеспечение деятельности (оказание услуг) муниципальных учреждений.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4.1.4. 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вств гр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4.1.4.2. </w:t>
      </w:r>
      <w:proofErr w:type="gramStart"/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из них:</w:t>
      </w:r>
      <w:proofErr w:type="gramEnd"/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4.1.4.3. Подготовка организаций к отопительному сезону, установка погодных регуляторов.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4.1.4.4. Проектно-изыскательские и иные подготовительные работы, услуги, сопровождающие строительство, реконструкцию.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4.1.4.5. 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934E6A" w:rsidRPr="00934E6A" w:rsidRDefault="00934E6A" w:rsidP="00934E6A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4.1.4.6.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934E6A" w:rsidRPr="00934E6A" w:rsidRDefault="00934E6A" w:rsidP="00934E6A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Реконструкция МБОУ СОШ № 24 по адресу: г. Новороссийск, ст. Раевская, ул. Красная 40 с увеличением вместимости и выделением блока начального образования на 400 мест (II этап.</w:t>
      </w:r>
      <w:proofErr w:type="gramEnd"/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Блок начального образования на 400 мест).</w:t>
      </w:r>
      <w:proofErr w:type="gramEnd"/>
    </w:p>
    <w:p w:rsidR="00934E6A" w:rsidRPr="00934E6A" w:rsidRDefault="00934E6A" w:rsidP="00934E6A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4.1.4.7. Приобретение объектов недвижимого имущества.</w:t>
      </w:r>
    </w:p>
    <w:p w:rsidR="00934E6A" w:rsidRPr="00934E6A" w:rsidRDefault="00934E6A" w:rsidP="00934E6A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4.1.5. 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934E6A" w:rsidRPr="00934E6A" w:rsidRDefault="00934E6A" w:rsidP="00934E6A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4.1.5.1. Обеспечение питанием учащихся общеобразовательных организаций (в том числе: питание детей из многодетных семей).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4.1.5.2. Обеспечение питанием в дошкольных 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4.1.5.3. Обеспечение питанием в дошкольных 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4.1.5.4. Обеспечение учащихся общеобразовательных организаций молоком и молочными продуктами.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4.1.5.5. Поддержание санитарно-эпидемиологического благополучия организаций, из них: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934E6A" w:rsidRPr="00934E6A" w:rsidRDefault="00934E6A" w:rsidP="00934E6A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4.1.5.6.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934E6A" w:rsidRPr="00934E6A" w:rsidRDefault="00934E6A" w:rsidP="00934E6A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934E6A" w:rsidRPr="00934E6A" w:rsidRDefault="00934E6A" w:rsidP="00934E6A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934E6A" w:rsidRPr="00934E6A" w:rsidRDefault="00934E6A" w:rsidP="00934E6A">
      <w:pPr>
        <w:spacing w:after="0" w:line="288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4.1.5.7. </w:t>
      </w:r>
      <w:r w:rsidRPr="00934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системы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934E6A" w:rsidRPr="00934E6A" w:rsidRDefault="00934E6A" w:rsidP="00934E6A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934E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5. Обоснование ресурсного обеспечения муниципальной программы</w:t>
      </w:r>
    </w:p>
    <w:p w:rsidR="00934E6A" w:rsidRPr="00934E6A" w:rsidRDefault="00934E6A" w:rsidP="00934E6A">
      <w:pPr>
        <w:suppressAutoHyphens/>
        <w:spacing w:after="0" w:line="240" w:lineRule="auto"/>
        <w:ind w:left="-284" w:right="28" w:firstLine="568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934E6A" w:rsidRPr="00934E6A" w:rsidRDefault="00934E6A" w:rsidP="00934E6A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34E6A" w:rsidRPr="00934E6A" w:rsidRDefault="00934E6A" w:rsidP="00934E6A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5.2. 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934E6A" w:rsidRPr="00934E6A" w:rsidRDefault="00934E6A" w:rsidP="00934E6A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934E6A" w:rsidRPr="00934E6A" w:rsidRDefault="00934E6A" w:rsidP="00934E6A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Calibri" w:hAnsi="Times New Roman" w:cs="Times New Roman"/>
          <w:sz w:val="28"/>
          <w:szCs w:val="28"/>
          <w:lang w:eastAsia="zh-CN"/>
        </w:rPr>
        <w:t>5.4. 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934E6A" w:rsidRPr="00934E6A" w:rsidRDefault="00934E6A" w:rsidP="00934E6A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34E6A" w:rsidRPr="00934E6A" w:rsidRDefault="00934E6A" w:rsidP="00934E6A">
      <w:pPr>
        <w:shd w:val="clear" w:color="auto" w:fill="FFFFFF"/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 xml:space="preserve">6. Методика </w:t>
      </w:r>
      <w:proofErr w:type="gramStart"/>
      <w:r w:rsidRPr="00934E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проведения оценки эффективности реализации муниципальной программы</w:t>
      </w:r>
      <w:proofErr w:type="gramEnd"/>
    </w:p>
    <w:p w:rsidR="00934E6A" w:rsidRPr="00934E6A" w:rsidRDefault="00934E6A" w:rsidP="00934E6A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6.1. Методика </w:t>
      </w:r>
      <w:proofErr w:type="gramStart"/>
      <w:r w:rsidRPr="00934E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934E6A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проведения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 w:rsidRPr="00934E6A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30 декабря 2019 года № 6600 «Об утверждении Порядка принятия решения</w:t>
      </w:r>
      <w:proofErr w:type="gramEnd"/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934E6A" w:rsidRPr="00934E6A" w:rsidRDefault="00934E6A" w:rsidP="00934E6A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6A" w:rsidRPr="00934E6A" w:rsidRDefault="00934E6A" w:rsidP="00934E6A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Механизм реализации муниципальной программы 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выполнением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Реализация мероприятий муниципальной программы осуществляется в соответствии со следующими нормативными правовыми актами: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 кодексом Российской Федерации;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</w:t>
      </w:r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от 30 декабря 2019 года № 6600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28 декабря 2020 года № 6561 «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порядков распределения, предоставления и расходования субсидий и субвенций,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 и субвенций и признании утратившими силу некоторых постановлений администрации муниципального образования город Новороссийск»;</w:t>
      </w:r>
      <w:proofErr w:type="gramEnd"/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23 сентября 2020 года № 4343 «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программы»;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Новороссийск»;</w:t>
      </w:r>
      <w:proofErr w:type="gramEnd"/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 администрации муниципального образования город от 26 февраля 2021 года № 144 «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 муниципального задания».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Текущее управление муниципальной программой осуществляет ее координатор, который: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Обеспечивает разработку муниципальной программы, ее согласование с участниками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Формирует структуру муниципальной программы и перечень участников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Организует реализацию муниципальной программы, координацию деятельности участников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7.2.4. Принимает решение о необходимости внесения в установленном порядке изменений в муниципальную программу.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Несет ответственность за достижение целевых показателей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7.2.7. Разрабатывает формы отчетности для участников муниципальной программы, необходимые для осуществления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7.2.8. Проводит мониторинг реализации муниципальной программы и анализ отчетности, представляемой участниками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7.2.9. Ежегодно до 20 февраля проводит оценку эффективности реализации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7.2.11.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7.2.12.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7.2.13. Осуществляет иные полномочия, установленные муниципальной программой.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Координатор муниципальной программы осуществляет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реализации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заполненные отчетные формы мониторинга реализации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доклад о ходе реализации и оценку эффективности реализации муниципальной программы на бумажных и электронных носителях.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проектам и программам – проектный офис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7.13.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работ, услуг отдельными видами юридических лиц».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Муниципальный заказчик: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7.14.1. Заключает муниципальные контракты в установленном законодательством порядке.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7.14.2. Проводит анализ выполнения мероприятия;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7.14.3. Несет ответственность за нецелевое и неэффективное использование выделенных в его распоряжение бюджетных средств.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7.14.4.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7.14.5. Обеспечивает соблюдение получателями субсидий, а также бюджетных инвестиций условий, целей и порядка, установленных при их предоставлении.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7.14.6. Осуществляет иные полномочия, установленные бюджетным законодательством Российской Федерации.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Координатор подпрограмм: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7.15.1. Обеспечивает реализацию мероприятия и проводит анализ его выполнения.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7.15.2. Представляет отчетность координатору муниципальной программы о результатах выполнения мероприятия.</w:t>
      </w: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ru-RU"/>
        </w:rPr>
        <w:t>7.15.3. Осуществляет иные полномочия, установленные муниципальной программой.</w:t>
      </w:r>
    </w:p>
    <w:p w:rsidR="00934E6A" w:rsidRPr="00934E6A" w:rsidRDefault="00934E6A" w:rsidP="00934E6A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8. Финансовое обеспечение программы</w:t>
      </w:r>
    </w:p>
    <w:p w:rsidR="00934E6A" w:rsidRPr="00934E6A" w:rsidRDefault="00934E6A" w:rsidP="00934E6A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Источником финансирования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Дополнительные средства краевого и местного бюджетов, направляемые на финансирование мероприятий Программы, подлежат уточнению в установленном порядке при внесении изменений в соответствующие бюджеты на 2019-2024 годы, при уточнении доходной части бюджета, и за счет оптимизации средств отрасли. Объемы финансирования мероприятий по источникам финансирования:</w:t>
      </w:r>
    </w:p>
    <w:p w:rsidR="00934E6A" w:rsidRPr="00934E6A" w:rsidRDefault="00934E6A" w:rsidP="00934E6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934E6A" w:rsidRPr="00934E6A" w:rsidTr="00287689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934E6A" w:rsidRPr="00934E6A" w:rsidTr="00287689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1 004 702,2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984 011,1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853 080,9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1 085 276,6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1 056 927,3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1 018 238,9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30,7%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26,8%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23,6%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25,5%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35,3%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24,2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%</w:t>
            </w:r>
          </w:p>
        </w:tc>
      </w:tr>
      <w:tr w:rsidR="00934E6A" w:rsidRPr="00934E6A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2 259 169,8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2 593 597,5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2 781 152,3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2 519 503,6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2 340 204,8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69,1%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70,7%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69,8%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58,7%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58,3%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67,6%</w:t>
            </w:r>
          </w:p>
        </w:tc>
      </w:tr>
      <w:tr w:rsidR="00934E6A" w:rsidRPr="00934E6A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6 148,6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90 016,2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243 821,6 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717 654,7 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720 445,7 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315 269,0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0,2%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2,5%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6,6%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15,8%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6,4%</w:t>
            </w:r>
          </w:p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8,6%</w:t>
            </w:r>
          </w:p>
        </w:tc>
      </w:tr>
      <w:tr w:rsidR="00934E6A" w:rsidRPr="00934E6A" w:rsidTr="00287689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3 270 020,6</w:t>
            </w: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3 667 624,8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3 765 326,7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4 584 083,6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4 296 876,6</w:t>
            </w: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3 673 712,7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 Ожидаемые результаты реализации программы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 В результате реализации программы будет достигнуто: 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9.1.1. Реализация потребности учащихся в получении общего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9.1.2. Повышение стимула для достижения учащимися высоких результатов при получении общего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9.1.3. Повышение комфорта и безопасности участников образовательного процесса в образовательных организациях.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9.1.4. Развитие социальной инфраструктуры для молодежи.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9.1.5. Оказание социальной поддержки молодых специалистов, помощи им в трудоустройстве.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9.1.6. Оказание социальной поддержки педагогов дошкольных организаций, проживающих в сельской местности.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9.1.7. Создание комфортных условий для детей, тренеров и обслуживающего персонала.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9.1.8. Содействие развитию массового спорта и формированию активной гражданской позиции участников.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9.1.9. Создание необходимых условий для занятий спортом и физической культурой детей в возрасте от 3-х до 18-и лет.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9.1.11. Содействие развитию образовательных организаций казачьей направленности.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9.1.12. 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934E6A" w:rsidRPr="00934E6A" w:rsidRDefault="00934E6A" w:rsidP="00934E6A">
      <w:pPr>
        <w:widowControl w:val="0"/>
        <w:suppressAutoHyphens/>
        <w:autoSpaceDE w:val="0"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9.1.13. Повышение качества и надежности теплоснабжения потребителей.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9.1.14. Соответствие рациона питания воспитанников всем гигиеническим требованиям и рекомендациям.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9.1.15. Использование в рационе продуктов питания, обогащенных витаминами и микронутриентами.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9.1.16. Организация системы полного входящего и исходящего производственного контроля.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9.1.17. Улучшение состояния здоровья и снижение заболеваемости органов пищеварения у воспитанников.</w:t>
      </w:r>
    </w:p>
    <w:p w:rsidR="00934E6A" w:rsidRPr="00934E6A" w:rsidRDefault="00934E6A" w:rsidP="00934E6A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9.1.18. 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вы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ш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ение без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пасн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сти 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браз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вательн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ы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 организаций</w:t>
      </w:r>
      <w:r w:rsidRPr="00934E6A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, 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снижение рис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ко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 в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зникн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вени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жар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в и </w:t>
      </w:r>
      <w:r w:rsidRPr="00934E6A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уги</w:t>
      </w:r>
      <w:r w:rsidRPr="00934E6A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х 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опасн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стей</w:t>
      </w:r>
      <w:r w:rsidRPr="00934E6A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.</w:t>
      </w:r>
    </w:p>
    <w:p w:rsidR="00934E6A" w:rsidRPr="00934E6A" w:rsidRDefault="00934E6A" w:rsidP="00934E6A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9.1.19. 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Частичное оснащение 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еменными у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та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новка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ав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мат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ич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к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ранно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сигнализации и 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сис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тем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опо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щ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ения и уп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авления эвакуацией людей п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и п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е.</w:t>
      </w:r>
    </w:p>
    <w:p w:rsidR="00934E6A" w:rsidRPr="00934E6A" w:rsidRDefault="00934E6A" w:rsidP="00934E6A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9.1.20. 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Ор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ганизаци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я р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аб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т 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обсле</w:t>
      </w:r>
      <w:r w:rsidRPr="00934E6A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ванию техническ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оя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ни</w:t>
      </w:r>
      <w:r w:rsidRPr="00934E6A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934E6A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систем тревожной кнопки безопасности.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9.1.21. 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Воспи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 xml:space="preserve">ание чувства 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г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раж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анско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й 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венности учащ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хся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, 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це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я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х 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со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ействия правоо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х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ран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ит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ы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орга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об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спече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нии 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б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ез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п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ас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ос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ти 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обра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з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ова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934E6A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934E6A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ьных организаций</w:t>
      </w:r>
      <w:r w:rsidRPr="00934E6A">
        <w:rPr>
          <w:rFonts w:ascii="Times New Roman" w:eastAsia="Times New Roman" w:hAnsi="Times New Roman" w:cs="Times New Roman"/>
          <w:color w:val="010000"/>
          <w:sz w:val="28"/>
          <w:szCs w:val="28"/>
          <w:lang w:eastAsia="ar-SA"/>
        </w:rPr>
        <w:t>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9.1.22. 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9.1.23. Улучшения материальной базы системы дошкольного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9.1.24.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9.1.25.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социальной активности, преодолении самоизоляции инвалидов.</w:t>
      </w:r>
    </w:p>
    <w:p w:rsidR="00934E6A" w:rsidRPr="00934E6A" w:rsidRDefault="00934E6A" w:rsidP="00934E6A">
      <w:pPr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9.1.26.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Поддержка учреждения спортивной направленности по адаптивной подготовке инвалидов.</w:t>
      </w:r>
    </w:p>
    <w:p w:rsidR="00934E6A" w:rsidRPr="00934E6A" w:rsidRDefault="00934E6A" w:rsidP="00934E6A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zh-CN"/>
        </w:rPr>
        <w:t>9.1.27. Патриотическое воспитание молодых граждан.</w:t>
      </w:r>
    </w:p>
    <w:p w:rsidR="00934E6A" w:rsidRPr="00934E6A" w:rsidRDefault="00934E6A" w:rsidP="00934E6A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zh-CN"/>
        </w:rPr>
        <w:t>9.1.28.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934E6A" w:rsidRPr="00934E6A" w:rsidRDefault="00934E6A" w:rsidP="00934E6A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zh-CN"/>
        </w:rPr>
        <w:t>9.1.29. Повышение медицинского контроля сотрудников образовательных организаций.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9.1.30. Повышение санитарно-эпидемиологического благополучия объектов образования.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9.1.31. Укрепление материальной, технической базы и информационной поддержки организаций.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Порядок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10.1.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28 декабря 2020 года   № 6561 «Об утверждении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 от 23 сентября 2020 года № 4343</w:t>
      </w:r>
      <w:proofErr w:type="gramEnd"/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gramStart"/>
      <w:r w:rsidRPr="00934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п</w:t>
      </w:r>
      <w:r w:rsidRPr="00934E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остановлением администрации муниципального образования город Новороссийск от 2 февраля 2021 года № 615  «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обеспечения питанием обучающихся в муниципальных общеобразовательных организациях муниципального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 Новороссийск», постановлением администрации муниципального образования город Новороссийск от 1 сентября 2021 года № 5311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порядка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распределения, расходования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средств местного бюджета на финансовое обеспечение мероприятия «Кадры отрасли Образование»,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утверждён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6 сентября 2021 года № 5430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сельских населенных пунктах муниципального образования город Новороссийск по оплате жилых помещений, отопления и освещения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 образования администрации муниципального образования город от 26 февраля 2021 года   № 144 «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</w:t>
      </w:r>
      <w:proofErr w:type="gramEnd"/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задания».</w:t>
      </w:r>
    </w:p>
    <w:p w:rsidR="00934E6A" w:rsidRPr="00934E6A" w:rsidRDefault="00934E6A" w:rsidP="00934E6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6A" w:rsidRPr="00934E6A" w:rsidRDefault="00934E6A" w:rsidP="00934E6A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34E6A" w:rsidRDefault="00934E6A" w:rsidP="00934E6A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934E6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Н.В. Майорова</w:t>
      </w:r>
    </w:p>
    <w:p w:rsidR="00934E6A" w:rsidRDefault="00934E6A" w:rsidP="00934E6A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Default="00934E6A" w:rsidP="00934E6A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934E6A" w:rsidRPr="00934E6A" w:rsidRDefault="00934E6A" w:rsidP="00934E6A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934E6A" w:rsidRPr="00934E6A" w:rsidRDefault="00934E6A" w:rsidP="00934E6A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934E6A" w:rsidRPr="00934E6A" w:rsidRDefault="00934E6A" w:rsidP="00934E6A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934E6A" w:rsidRPr="00934E6A" w:rsidRDefault="00934E6A" w:rsidP="00934E6A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934E6A" w:rsidRPr="00934E6A" w:rsidRDefault="00934E6A" w:rsidP="00934E6A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934E6A" w:rsidRPr="00934E6A" w:rsidRDefault="00934E6A" w:rsidP="00934E6A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120" w:line="240" w:lineRule="auto"/>
        <w:ind w:left="851" w:right="-5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934E6A" w:rsidRPr="00934E6A" w:rsidRDefault="00934E6A" w:rsidP="00934E6A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934E6A" w:rsidRPr="00934E6A" w:rsidRDefault="00934E6A" w:rsidP="00934E6A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 xml:space="preserve">I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47"/>
        <w:gridCol w:w="1087"/>
        <w:gridCol w:w="47"/>
        <w:gridCol w:w="946"/>
        <w:gridCol w:w="47"/>
        <w:gridCol w:w="2787"/>
        <w:gridCol w:w="3544"/>
      </w:tblGrid>
      <w:tr w:rsidR="00934E6A" w:rsidRPr="00934E6A" w:rsidTr="00287689">
        <w:trPr>
          <w:trHeight w:val="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934E6A" w:rsidRPr="00934E6A" w:rsidTr="00287689">
        <w:trPr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934E6A" w:rsidRPr="00934E6A" w:rsidTr="00287689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34E6A" w:rsidRPr="00934E6A" w:rsidTr="00287689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выпускников, получивших аттестаты об основном 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дополнительным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основных общеобразовательных программ 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среднего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капитально отремонтированных спортивных 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34E6A" w:rsidRPr="00934E6A" w:rsidRDefault="00934E6A" w:rsidP="00934E6A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934E6A" w:rsidRPr="00934E6A" w:rsidRDefault="00934E6A" w:rsidP="00934E6A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934E6A" w:rsidRPr="00934E6A" w:rsidTr="00287689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934E6A" w:rsidRPr="00934E6A" w:rsidTr="00287689"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Развитие дошкольного, общего и дополнительного образования детей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934E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(«молочная кухня»),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Обеспечение функций муниципальных органов управления образования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предоставления услуг в сфере образования прочими учреждениями образования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</w:t>
            </w:r>
            <w:r w:rsidRPr="0093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материально-технической поддержки отрасли «Образование»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934E6A" w:rsidRPr="00934E6A" w:rsidTr="00287689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4E6A" w:rsidRPr="00934E6A" w:rsidTr="00287689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34E6A" w:rsidRPr="00934E6A" w:rsidRDefault="00934E6A" w:rsidP="00934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34E6A" w:rsidRPr="00934E6A" w:rsidRDefault="00934E6A" w:rsidP="00934E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34E6A" w:rsidRPr="00934E6A" w:rsidRDefault="00934E6A" w:rsidP="00934E6A">
      <w:pPr>
        <w:spacing w:after="0" w:line="240" w:lineRule="auto"/>
        <w:ind w:right="-8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934E6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Н.В. Майорова</w:t>
      </w:r>
    </w:p>
    <w:p w:rsidR="00934E6A" w:rsidRPr="00934E6A" w:rsidRDefault="00934E6A" w:rsidP="00934E6A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34E6A" w:rsidRDefault="00934E6A" w:rsidP="007A5126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E6A" w:rsidRDefault="00934E6A" w:rsidP="007A5126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E6A" w:rsidRDefault="00934E6A" w:rsidP="007A5126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126" w:rsidRPr="007A5126" w:rsidRDefault="007A5126" w:rsidP="007A5126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26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7A5126" w:rsidRPr="007A5126" w:rsidRDefault="007A5126" w:rsidP="007A5126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2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7A5126" w:rsidRPr="007A5126" w:rsidRDefault="007A5126" w:rsidP="007A5126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A512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7A5126" w:rsidRPr="007A5126" w:rsidRDefault="007A5126" w:rsidP="007A5126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512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7A5126" w:rsidRPr="007A5126" w:rsidRDefault="007A5126" w:rsidP="007A5126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A512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7A5126" w:rsidRPr="007A5126" w:rsidRDefault="007A5126" w:rsidP="007A5126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A512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7A5126" w:rsidRPr="007A5126" w:rsidRDefault="007A5126" w:rsidP="007A51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5126" w:rsidRPr="007A5126" w:rsidRDefault="007A5126" w:rsidP="007A51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</w:p>
    <w:p w:rsidR="007A5126" w:rsidRPr="007A5126" w:rsidRDefault="007A5126" w:rsidP="007A512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5126" w:rsidRPr="007A5126" w:rsidRDefault="007A5126" w:rsidP="007A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5126">
        <w:rPr>
          <w:rFonts w:ascii="Times New Roman" w:eastAsia="Calibri" w:hAnsi="Times New Roman" w:cs="Times New Roman"/>
          <w:sz w:val="28"/>
          <w:szCs w:val="28"/>
        </w:rPr>
        <w:t>ПЕРЕЧЕНЬ ПОДПРОГРАММ И ОСНОВНЫЕ МЕРОПРИЯТИЯ МУНИЦИПАЛЬНОЙ ПРОГРАММЫ</w:t>
      </w:r>
    </w:p>
    <w:p w:rsidR="007A5126" w:rsidRPr="007A5126" w:rsidRDefault="007A5126" w:rsidP="007A5126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7A5126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Новороссийске на 2019-2024 годы»</w:t>
      </w:r>
      <w:r w:rsidRPr="007A5126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7A5126" w:rsidRPr="007A5126" w:rsidRDefault="007A5126" w:rsidP="007A5126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7A5126" w:rsidRPr="007A5126" w:rsidRDefault="007A5126" w:rsidP="007A5126">
      <w:pPr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7A5126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7A5126" w:rsidRPr="007A5126" w:rsidRDefault="007A5126" w:rsidP="007A5126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5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"/>
        <w:gridCol w:w="2053"/>
        <w:gridCol w:w="1915"/>
        <w:gridCol w:w="2186"/>
        <w:gridCol w:w="2187"/>
        <w:gridCol w:w="2204"/>
        <w:gridCol w:w="1915"/>
        <w:gridCol w:w="1826"/>
        <w:gridCol w:w="236"/>
      </w:tblGrid>
      <w:tr w:rsidR="007A5126" w:rsidRPr="007A5126" w:rsidTr="007A5126">
        <w:trPr>
          <w:trHeight w:val="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Объем </w:t>
            </w:r>
            <w:proofErr w:type="spellStart"/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финанси-рования</w:t>
            </w:r>
            <w:proofErr w:type="spellEnd"/>
            <w:proofErr w:type="gram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, всего 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Непосредственный результат реализации программы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A5126" w:rsidRPr="007A5126" w:rsidTr="007A5126">
        <w:trPr>
          <w:trHeight w:val="4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</w:tr>
      <w:tr w:rsidR="007A5126" w:rsidRPr="007A5126" w:rsidTr="007A5126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1.1 Подпрограмма «Развитие дошкольного, общего и дополнительного образования детей»</w:t>
            </w:r>
          </w:p>
        </w:tc>
      </w:tr>
      <w:tr w:rsidR="007A5126" w:rsidRPr="007A5126" w:rsidTr="007A5126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Оказание муниципальных услуг населению в 2019 году – 104 организациями, в 2020 году -103 организациями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trHeight w:val="6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trHeight w:val="7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функционирования системы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Выдача сертификатов дополнительно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го образования не менее 5000 в 2020 году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ые организации</w:t>
            </w:r>
          </w:p>
        </w:tc>
      </w:tr>
      <w:tr w:rsidR="007A5126" w:rsidRPr="007A5126" w:rsidTr="007A5126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trHeight w:val="6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trHeight w:val="7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социальной поддержки педагогических работников муниципальных образовательных организаций и членов их семей в 2019 году – 1046 человек, в 2020 году –- 1052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0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13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общедоступного и бесплатного дошкольного образования в 2019 году – в 58 образовательных организациях – 14065 воспитанникам, в 2020-2024 годах – в 60 образовательных организациях – 15359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воспитанникам.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Предоставление начального общего, основного общего, среднего общего образования (33 организации)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33858 учащимся, в 2020 году – 36079 учащимся, в 2021-2024 годах – 36146 учащимся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6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5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Осуществление государственных полномочий в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13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Осуществление государственных полномочий в области образования по финансовому обеспечению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4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3.Осуществление государственных полномочий по финансовому обеспечению получения образования в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частных дошкольных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дошкольного образования в 2019 году – в 2 частных дошкольных организация 267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воспитанникам, в 2020 году – в 1 частной дошкольной организации 160 воспитанникам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4.Осуществление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общего, начального, среднего образования в 3 частных общеобразовательных организациях в 2019 году – 657 учащимся и 56 дошкольникам, в 2020 году-  671 учащимся и 50 дошкольникам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2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5. Муниципальный проект «Родительский университет»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условий для повышения родительских компетенций - 100%, гармонизации детско-</w:t>
            </w:r>
            <w:r w:rsidRPr="007A512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родительских отношений в семье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5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6. Муниципальный проект «Развитие муниципальной системы профориентационной работы в муниципальном образовании город Новороссийск»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Возможность получения диплома о высшем образовании по ускоренной схеме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9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9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7. Муниципальный проект «Школа </w:t>
            </w:r>
            <w:proofErr w:type="spell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профмастерства</w:t>
            </w:r>
            <w:proofErr w:type="spell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. От молодого педагога к профессионалу»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Сохранение в профессии не менее 90% педагогов  в первые 3 года работы в образовательной организации</w:t>
            </w: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proofErr w:type="gram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частие в профессиональных конкурсах 10% молодых педагогов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проведения мероприятий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организационной, культурно-массовой и обучающей направленности, организация и проведение слетов, семинаров, общегородских акций,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Ежегодное проведение августовской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конференции, дня учителя, последнего звонка, в 2019 году – 4 мероприятия, в 2020- 3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6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Определение качества предоставления основного среднего и общего образования. Участие в 2019 году  1619 педагогических работников в 16 пунктах, участие в 2020 году – 705 педагогических работников в 8 пунктах.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Увеличение материально-технической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базы для 9-11 классов общеобразовательных организаций, в том числе: приобретение и обеспечение онлайн видеонаблюдения, компьютеров и другой необходимой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6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11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Кадры отрасли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Поддержка 6 студентов 4-го курса ГБПОУ «Новороссийский социально-педагогический колледж» ежегодно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Проведение мероприятий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казачьей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патриотически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х чувств у молодежи на основе ценностей традиционной культуры кубанского казачества в 2019 году -  не менее 50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14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5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в 2019 году - 11091 получателям, в 2020-году – 11613 получателям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у учащихся интереса к занятиям спортом на уровне мастерства. Участие образовательных организаций в 2019 году – 41 мероприятие, в 2020-14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материально-технической базы организаций отрасли Образование по наказам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депутатов городской Думы, в 2019 году - 68 организации, в 2020 году – 33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18 767,5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11 167,5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Укрепление материально-технической базы организаций отрасли Образование по наказам депутатов законодательного собрания Краснодарского края, в 2019 году - 14 организаций, в 2020- 23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18 751,5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11 151,5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1.13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Субсидии на оказание финансовой помощи для погашения денежных обязательств и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обязательных платежей и восстановления платежеспособности МБУ «Объединенной автохозяйство»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МБУ «Объединенное автохозяйство»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МБУ «Объединенное автохозяйство»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1.14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Обновление материально-технической базы  для формирования  у обучающихся  современных технологических  и гуманитарных навыков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8 002,5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6 814,0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1 188,5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Закупка оборудования и услуг для общеобразовательных организаций в 2019 году – для 4, в 2020 году – для 1 организации.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7A5126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Создана</w:t>
            </w:r>
            <w:proofErr w:type="gramEnd"/>
            <w:r w:rsidRPr="007A5126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материально-технической </w:t>
            </w:r>
            <w:r w:rsidRPr="007A5126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480,6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71,4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300,9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256,2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44,7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7 221,0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1 072,4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предметной области «Технология» и других предметных областей)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39 343,1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20 663,7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18 679,4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Оснащение классов: медицинского, инженерного, </w:t>
            </w:r>
            <w:proofErr w:type="spell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агро</w:t>
            </w:r>
            <w:proofErr w:type="spell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биологии, химии, физики в общеобразовательных организациях. Количество общеобразовательных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организаций, в которых создана материально-техническая база для реализации основных и дополнительных общеобразовательных программ в 2019 году – в 5 организациях, в 2020 году – в 4 организациях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2 360,8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1 240,0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1 120,8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36 982,3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19 423,7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17 558,6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Организация бесплатных перевозок учащихся, проживающих в сельской местности к муниципальным общеобразовательным учреждениям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подвоза школьников, проживающих в сельской местности, количество маршрутов - 5860 в 2020-году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МБУ «Объединенное автохозяйство» города Новороссийск, МКУ Автохозяйство администрации город Новороссийск</w:t>
            </w:r>
          </w:p>
        </w:tc>
      </w:tr>
      <w:tr w:rsidR="007A5126" w:rsidRPr="007A5126" w:rsidTr="007A5126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10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1.17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Вознаграждение за классное руководство  – 1163 </w:t>
            </w: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педагогических</w:t>
            </w:r>
            <w:proofErr w:type="gram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работника в 2020 году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5 444 277,2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2 649 205,6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2 795 071,6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1 019 192,2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517 531,1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501 661,1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4 386 043,1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2 125 525,9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2 260 517,2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39 041,9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6 148,6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32 893,3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2. Подпрограмма «Обеспечение функций муниципальных органов управления образования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деятельности управления образования. Выплата заработной платы 12 работникам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ежегодно и укрепление материально-технической базы управления образования 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7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Расходы на обеспечение деятельности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деятельности прочих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отрасли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местный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4. Подпрограмма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муниципальными организациями капитального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ремонта, подключение к сетям НЭСК, техническая инвентаризация объектов, проведение экспертизы, из них: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140 057,0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102 092,0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37 965,0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соответствия зданий, помещений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СаН</w:t>
            </w:r>
            <w:proofErr w:type="spell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ПиН</w:t>
            </w:r>
            <w:proofErr w:type="spell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– 35 организаций,  в 2020 году – 26 организаций</w:t>
            </w:r>
          </w:p>
          <w:p w:rsidR="007A5126" w:rsidRPr="007A5126" w:rsidRDefault="007A5126" w:rsidP="007A51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подведомственные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126 226,7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99 195,3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27 031,4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13 830,2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2 896,7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10 933,6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х комплексов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3 763,9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2 033,4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1 730,5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физкультурно-оздоровительных комплексов в 2019 году – 1, в 2020 году - 1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1 421,7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1 179,4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242,3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2 342,2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854,0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1 488,2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2. 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13 358,5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2 375,4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10 983,1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Благоустроены территории, прилегающие к зданиям и сооружениям муниципальных образовательных организаций в 2019 году - 3 организации, в 2020 году - 5 организаций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1 870,4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332,7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1 537,7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11 488,0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2 042,7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9 445,4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(дошкольные образовательные организации)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10 735,1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1 401,0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9 334,1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благоустройству территорий, прилегающих к зданиям и сооружениям муниципальных образовательных организаций в 2019 году – 2, в 2020 году - 4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1 503,1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196,2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1 306,9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9 232,0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1 204,8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8 027,2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2.2.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2 623,4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974,4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1 649,0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ых организаций в 2019 году – 1, в 2020 году - 2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136,5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230,8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2 256,1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837,9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1 418,2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АУПС, аварийного освещения, пожарного оборудования, дверей, лестниц, ПАК, систем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видеонаблюдения; устройство ограждений; охрана объектов; КТС; огнезащитная обработка; проектные работы), из них: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197 429,4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102 686,0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для передачи сигнала 01, установка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пожарных лестниц в 2019 – 101 организация, 2020 - 103 организаций.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работ по ремонту и устройству ограждения территорий, автоматических ворот, устройству контрольно-пропускных пунктов, установке шлагбаумов, в том числе по разработке проектной документа в 2020 году – в 9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190 526,9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95 783,5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7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Подготовка организаций к отопительному сезону, установка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погодных регуляторов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теплового режима в организациях в </w:t>
            </w:r>
            <w:proofErr w:type="spell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осеннезимний</w:t>
            </w:r>
            <w:proofErr w:type="spell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период в 2019-2020 годах – 93 организации, проведение поверки узла учета тепловой энергии, в том числе ремонтные работы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краевой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52 800,8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31 783,6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сопроводительных работ, подготовка проектной и технической документации в 2019 году – для 5 образовательных организаций, 2020 году - для 4 образовательных организаций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42 965,9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21 948,7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2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Проектно-изыскательские и иные подготовительные работы, </w:t>
            </w: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услуги, сопровождающие строительство, реконструкцию (инициативное</w:t>
            </w:r>
            <w:r w:rsidRPr="007A5126">
              <w:rPr>
                <w:rFonts w:ascii="Times New Roman" w:eastAsia="Calibri" w:hAnsi="Times New Roman" w:cs="Times New Roman"/>
                <w:bCs/>
                <w:sz w:val="24"/>
                <w:szCs w:val="25"/>
              </w:rPr>
              <w:t xml:space="preserve"> </w:t>
            </w: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бюджетирование)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Выполнение сопроводительных работ, подготовка проектной и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технической документации в 2020 году  – 1 учреждение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3 148,6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3 148,6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5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12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1. «Строительство малобюджетного спортивного комплекса с пристройкой по адресу: г. Новороссийск, ул. Героев Десантников, 51А, МБУ ДО ДЮСШ «Триумф» (проектирование)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0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</w:t>
            </w: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объектов общественной инфраструктуры муниципального значения, из них:</w:t>
            </w: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1. </w:t>
            </w:r>
            <w:proofErr w:type="gramStart"/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Реконструкция МБОУ СОШ № 24 по адресу: г. Новороссийск, ст. Раевская, ул. Красная, 40 с увеличением вместимости и выделением блока начального образования на 400 мест (II этап.</w:t>
            </w:r>
            <w:proofErr w:type="gramEnd"/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389 688,4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100 000,0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289 688,4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2019 году – I этап  начало строительства, увеличение учебных мест для организации образовательного процесса на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400 мест  1 организация;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 2020 году  II этап – ввод в эксплуатацию 400 мест – 1 организация;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Количество объектов, завершенных строительством (реконструкцией, техническим перевооружением) - 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16 921,1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366 767,3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94 000,0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272 767,3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внебюджетные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источники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382 018,3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100 000,0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282 018,3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16 921,1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359 097,2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94 000,0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265 097,2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4.7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Приобретение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2 зданий для размещения центров «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IT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центр» и «</w:t>
            </w:r>
            <w:proofErr w:type="spell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Кванториум</w:t>
            </w:r>
            <w:proofErr w:type="spell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Управление имущественных и земельных отношений</w:t>
            </w: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1 030 128,7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394 260,4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635 868,3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631 761,5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297 363,7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334 397,8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398 367,2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96 896,7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301 470,5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5. Подпрограмма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154 573,9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40 239,3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114 334,6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питанием в 2019 году – 33858 учащихся, из которых 3487 учащихся из многодетных семей, финансируемые из средств краевого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бюджета; в 2020 году – обеспечение качественным питанием – 36 146  учащихся, из которых 100 % охват обучающихся 1-4 классов муниципальных общеобразовательных организаций бесплатным горячим питанием – 16 890 человек, льготное бесплатное питание - 1 469 человек, частичная компенсация оплаты питания - 17 787 человек</w:t>
            </w:r>
            <w:proofErr w:type="gramEnd"/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71 710,6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36 161,4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35 549,2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25 740,4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4 077,9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21 662,5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</w:t>
            </w: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5.2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питанием в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дошкольных образовательных организациях,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питанием в 2019 году – 13662 воспитанников, в 2020 году – 14864 воспитанника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Муниципальный проект «Правильное питание детей - основа здоровья подрастающего поколения»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Создание условий в 100% образовательных организациях для организации здорового питания детей в образовательных организациях, использование продукции молочной кухни для 5% детей, начиная с раннего возраста.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Охват горячим питанием в школах до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100%, повышение культуры питания, понижение заболеваемости детей, до 3,8 дня в году на одного ребенка, увеличение посещаемости в группах раннего возраста с  73% до 80% в дошкольных организациях. Реализация проекта - 2019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</w:t>
            </w: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(Инициативное Бюджетирование)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Производство МАУ КДП 34805 единиц продукции в целях исполнения муниципального 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17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МАУ «Комбинат детского питания» в 2020 году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молоком и молочными продуктами в 2019 году – 26753 учащийся, в 2020 году – 16330 учащихся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Поддержание санитарно-эпидемиологического благополучия организаций,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40 597,1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37 552,5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санитарно-эпидемиологического благополучия объектов образования. Организация вывоза ТБО - в 2019 - в 70 организациях, в 2020- 68 организациях. Организация проведения медицинских осмотров в 2019 - в 86 организациях, 2020 году - 77 организациях</w:t>
            </w:r>
          </w:p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8 753,4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5 708,8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7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Проведение медицинских осмотров лиц, занимающихся физической культурой и спортом по углубленной программе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медицинского обследования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детей, занимающиеся физической культурой и спортом, прошедших медицинские осмотры по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углубленной программе медицинского обследования – в 2019 году – 8539 учащихся</w:t>
            </w:r>
            <w:proofErr w:type="gramEnd"/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внебюджетные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5.7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      </w:r>
          </w:p>
          <w:p w:rsidR="007A5126" w:rsidRPr="007A5126" w:rsidRDefault="007A5126" w:rsidP="007A51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65 614,3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42 955,3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22 659,0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</w:t>
            </w:r>
            <w:proofErr w:type="spell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материальнотехнической</w:t>
            </w:r>
            <w:proofErr w:type="spell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базы организаций. В 2019 году – 40 организаций, в 2020 году 76 организаций. Обучение сотрудников организаций на образовательных курсах в 2019 году – 4 организации, в 2020 году – 5 организаций. ТО автобусов  7 организаций в 2019 году. Приобретение </w:t>
            </w:r>
            <w:proofErr w:type="spell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автогородков</w:t>
            </w:r>
            <w:proofErr w:type="spell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 21 организация.</w:t>
            </w:r>
          </w:p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2019 году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оснащение 3 дошкольных образовательных организаций для создания новых мест; приобретение оборудования для организации комфортного и безопасного отдыха детей – 590 учащихся;</w:t>
            </w:r>
          </w:p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Оформление документов в 2020 году – 2 организации.</w:t>
            </w:r>
          </w:p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дезинфицирующих средств в 2020 году – 43 организации</w:t>
            </w:r>
          </w:p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54 841,4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42 129,7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12 711,7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10 772,9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9 947,3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1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1. Участие в осуществлении мероприятий по предупреждению детского дорожно-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1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Приобретение движимого имущества для оснащения вновь созданных мест в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муниципальных общеобразовательных организациях</w:t>
            </w: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Оснащение вновь созданных 400 мест в 2020-2021 годах - для </w:t>
            </w: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обучающихся для 1 общеобразовательной организации</w:t>
            </w:r>
            <w:proofErr w:type="gramEnd"/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3.Софинансирование мероприятий в части оснащения помещений муниципальных дошкольных образовательных и общеобразовательных организаций </w:t>
            </w: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для</w:t>
            </w:r>
            <w:proofErr w:type="gram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оборудованием</w:t>
            </w:r>
            <w:proofErr w:type="gramEnd"/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для обеззараживания воздуха, предназначенным для  работы в присутствии людей</w:t>
            </w:r>
          </w:p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 в 2020 году  - 66 организаций 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295 548,5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139 394,5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156 154,0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образования,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подведомственные организации</w:t>
            </w: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170 068,6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102 647,3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67 421,3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68 357,0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36 747,2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31 609,8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A5126" w:rsidRPr="007A5126" w:rsidTr="007A5126"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6 937 645,4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3 270 020,6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>3 667 624,8</w:t>
            </w:r>
          </w:p>
          <w:p w:rsidR="007A5126" w:rsidRPr="007A5126" w:rsidRDefault="007A5126" w:rsidP="007A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Развитие и совершенствование системы образования в городе Новороссийске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</w:t>
            </w:r>
            <w:proofErr w:type="spellEnd"/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-</w:t>
            </w:r>
          </w:p>
          <w:p w:rsidR="007A5126" w:rsidRPr="007A5126" w:rsidRDefault="007A5126" w:rsidP="007A512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ние</w:t>
            </w:r>
            <w:proofErr w:type="spellEnd"/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образования, </w:t>
            </w:r>
            <w:r w:rsidRPr="007A512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7A5126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7A5126" w:rsidRPr="007A5126" w:rsidTr="007A512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5126" w:rsidRPr="007A5126" w:rsidRDefault="007A5126" w:rsidP="007A51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7A5126" w:rsidRDefault="007A5126" w:rsidP="00610B29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5126" w:rsidRDefault="007A5126" w:rsidP="00610B29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0B29" w:rsidRPr="005C34AE" w:rsidRDefault="00610B29" w:rsidP="00610B29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34A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34AE">
        <w:rPr>
          <w:rFonts w:ascii="Times New Roman" w:eastAsia="Calibri" w:hAnsi="Times New Roman" w:cs="Times New Roman"/>
          <w:sz w:val="28"/>
          <w:szCs w:val="28"/>
        </w:rPr>
        <w:t xml:space="preserve"> этап реализации программы:</w:t>
      </w:r>
    </w:p>
    <w:p w:rsidR="00F3213A" w:rsidRPr="005C34AE" w:rsidRDefault="00F321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077"/>
        <w:gridCol w:w="1229"/>
        <w:gridCol w:w="992"/>
        <w:gridCol w:w="992"/>
        <w:gridCol w:w="851"/>
        <w:gridCol w:w="941"/>
        <w:gridCol w:w="2707"/>
        <w:gridCol w:w="2163"/>
      </w:tblGrid>
      <w:tr w:rsidR="008859A8" w:rsidRPr="005C34AE" w:rsidTr="00F04AA4">
        <w:tc>
          <w:tcPr>
            <w:tcW w:w="568" w:type="dxa"/>
            <w:vMerge w:val="restart"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0" w:type="dxa"/>
            <w:vMerge w:val="restart"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077" w:type="dxa"/>
            <w:vMerge w:val="restart"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29" w:type="dxa"/>
            <w:vMerge w:val="restart"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proofErr w:type="spellStart"/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финанси-рования</w:t>
            </w:r>
            <w:proofErr w:type="spellEnd"/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  <w:tc>
          <w:tcPr>
            <w:tcW w:w="3776" w:type="dxa"/>
            <w:gridSpan w:val="4"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</w:t>
            </w:r>
          </w:p>
        </w:tc>
        <w:tc>
          <w:tcPr>
            <w:tcW w:w="2707" w:type="dxa"/>
            <w:vMerge w:val="restart"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реализации программы</w:t>
            </w:r>
          </w:p>
        </w:tc>
        <w:tc>
          <w:tcPr>
            <w:tcW w:w="2163" w:type="dxa"/>
            <w:vMerge w:val="restart"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заказчик, главный распорядитель (распорядитель) бюджетных средств, исполнитель</w:t>
            </w:r>
          </w:p>
        </w:tc>
      </w:tr>
      <w:tr w:rsidR="008859A8" w:rsidRPr="005C34AE" w:rsidTr="00F04AA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8859A8" w:rsidRPr="005C34AE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41" w:type="dxa"/>
          </w:tcPr>
          <w:p w:rsidR="008859A8" w:rsidRPr="005C34AE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5C34AE" w:rsidTr="00F04AA4">
        <w:tc>
          <w:tcPr>
            <w:tcW w:w="14850" w:type="dxa"/>
            <w:gridSpan w:val="10"/>
            <w:tcBorders>
              <w:bottom w:val="single" w:sz="4" w:space="0" w:color="auto"/>
            </w:tcBorders>
          </w:tcPr>
          <w:p w:rsidR="00ED456C" w:rsidRPr="005C34AE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Подпрограмма «Развитие дошкольного, общего и дополнительного образования детей»</w:t>
            </w:r>
          </w:p>
        </w:tc>
      </w:tr>
      <w:tr w:rsidR="00CF6709" w:rsidRPr="005C34AE" w:rsidTr="00E80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в области образования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2 718 417,6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557 970,8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687 917,7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739 188,9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733 340,2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2 681 969,6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521 522,8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687 917,7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739 188,9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733 340,2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1. Расходы учреждений, временно не оказывающих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услуги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13 342,8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2 468,6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3 624,8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учреждений, временно не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оказывающих муниципальные услуги в 2021 году - 3 учреждения, в 2022-2024 годах – 2 учреждения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13 117,3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2 243,1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3 624,8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225,5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225,5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2 651 386,6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541 039,8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645 067,1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735 564,2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729 715,5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населению в 2021 году – 103 организациями, 2022 -2024 годах – 101 организацией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2 615 164,1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504 817,3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645 067,1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735 564,2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729 715,5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53 688,2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39 225,8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Выдача сертификатов дополнительного образования: не менее 3 102 - в 2021 году, 3 602 -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53 688,2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39 225,8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государственных полномочий в области образования, из них: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9 269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546,3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2 335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684,5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2 406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754,0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2 263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466,3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2 263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9 269 546,3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2 335 684,5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2 406 754,0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2 263 466,3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2 263 641,5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114 801,5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в 2021 году - 12 698 средняя численность детей, в 2022-2024 годах - 10 716 плановая численность детей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114 801,5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2. 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местности, рабочих поселках (поселках городского типа) Краснодарского края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22 056,5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5 073,8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5 452,6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поддержки педагогических работников муниципальных образовательных организаций:  в 2021 году - 403 человек, 2022-2023 годах - 339 человек, в 2024 году - 340 человек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22 056,5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5 073,8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5 452,6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3.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4 163 303,1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Предоставление общедоступного и бесплатного дошкольного образования в 2021 году  - в 60 образовательных организациях - 15 482 воспитанникам, в 2022-2024 годах – в 58 образовательных организациях – 15 920</w:t>
            </w:r>
          </w:p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воспитанникам.</w:t>
            </w:r>
          </w:p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начального общего, основного общего, среднего общего образования (33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организации)</w:t>
            </w:r>
          </w:p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 2021 году – 38 204 учащимся, в 22 году - 39 238 учащимся, в 2023-2024 годах - 40 248 учащимся</w:t>
            </w:r>
          </w:p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4 163 303,1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ьных организациях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4 800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351,2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1 205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228,3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1 292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243,3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1 151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439,8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1 151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4 800 351,2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1 205 228,3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1 292 243,3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5. 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30 869,8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8 010,1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Предоставление дошкольного образования  в  1 частной дошкольной организации: в 2021 году - 145 воспитанникам, в 2022-2024 -163 воспитанникам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30 869,8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8 010,1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6. 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92 164,7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23 516,3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общего, начального, среднего образования в 3 частных общеобразовательных организациях: в 2021 году - 634 учащимся и 61 дошкольнику, в  2022 году - 666 учащимся и 72 дошкольникам, в 2023-2024 годах - 555 учащимся и 73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92 164,7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23 516,3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45 999,5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13 238,3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12 800,4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предоставления основного среднего и общего образования. Участие в 2021-2024 годах – 1990 педагогических работников в 19 пунктах.</w:t>
            </w:r>
          </w:p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9-11 классов общеобразовательных организаций, в том числе: приобретение и обеспечение онлай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видеонаблюдения, компьютеров и другой необходимой техники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45 999,5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13 238,3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12 800,4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8. Муниципальный проект «Школа </w:t>
            </w:r>
            <w:proofErr w:type="spell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. От молодого педагога к профессионалу»</w:t>
            </w: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 профессии не менее 90% педагогов 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3 года работы в образовательной организации. Участие в профессиональных конкурсах 10% молодых педагогов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bottom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За счет средств на основную деятельность</w:t>
            </w:r>
          </w:p>
        </w:tc>
        <w:tc>
          <w:tcPr>
            <w:tcW w:w="992" w:type="dxa"/>
            <w:vAlign w:val="bottom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За счет средств на основную деятельность</w:t>
            </w:r>
          </w:p>
        </w:tc>
        <w:tc>
          <w:tcPr>
            <w:tcW w:w="992" w:type="dxa"/>
            <w:vAlign w:val="bottom"/>
          </w:tcPr>
          <w:p w:rsidR="00CF6709" w:rsidRPr="005C34AE" w:rsidRDefault="00CF67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CF6709" w:rsidRPr="005C34AE" w:rsidRDefault="00CF67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41" w:type="dxa"/>
            <w:vAlign w:val="bottom"/>
          </w:tcPr>
          <w:p w:rsidR="00CF6709" w:rsidRPr="005C34AE" w:rsidRDefault="00CF67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09" w:rsidRPr="005C34AE" w:rsidTr="00E80FB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CF6709" w:rsidRPr="005C34AE" w:rsidRDefault="00C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709" w:rsidRPr="005C34AE" w:rsidRDefault="00CF670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в области образования, из них: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25 116,9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8 140,8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7 948,0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25 116,9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8 140,8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7 948,0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3 631,9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1 013,8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821,0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821,0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312DB" w:rsidRPr="005C34AE" w:rsidRDefault="00DB7EC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мероприятий:  в 2021 – 5 мероприятий, в 2022 - 4 мероприятия, 2023-2024 - 3 мероприятия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3 631,9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1 013,8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821,0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821,0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2. Кадры отрасли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«Образование»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344,0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6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 4-го курса ГБПОУ «Новороссийский социально-педагогический колледж» в 2021 году, 4 студентов 4-го курса ГБПОУ «Новороссийский социально-педагогический колледж» в 2022-2024 годах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344,0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15 000,0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интереса к занятиям спортом на уровне мастерства. Участие образовательных организаций в 2022-2024 годах – 60 мероприятий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15 000,0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12507B" w:rsidP="001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движения «Авангард»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6 141,0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модульных программах "Юнги </w:t>
            </w:r>
            <w:proofErr w:type="spell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" не менее 572 человек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6 141,0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Решение социально-значимых вопросов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46 808,7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20 372,6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26 436,1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29 648,7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17 436,1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17 160,0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9 000,0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Решение социально значимых вопросов по наказам избирателей депутатам городской Думы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29 648,7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17 436,1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312DB" w:rsidRPr="005C34AE" w:rsidRDefault="0049237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отрасли Образование по наказам депутатов городской Думы,  в 2021 году – 66 организации, в 2022 году - 76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29 648,7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17 436,1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 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17 160,0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9 000,0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312DB" w:rsidRPr="005C34AE" w:rsidRDefault="0049237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отрасли Образование по наказам депутатов  законодательного собрания Краснодарского края  в 2021-2022 годах – 25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17 160,0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9 000,0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выплат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372 346,0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Вознаграждение за классное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педагогическим работникам: в 2021 году - в 1236 классах, в 2022 -2024 годах в 1 267 классах, в 2024 году в  1291 классе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372 346,0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 общеобразовательных организаций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1 044 537,3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246 197,4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287 589,3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257 726,4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253 024,2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- обеспечение качественным питанием – 37 066 учащихся, из которых 100 % охват обучающихся 1-4 классов муниципальных общеобразовательных организаций бесплатным горячим питанием – 17 660 человек, льготное бесплатное питание - 1 511 человек, частичная </w:t>
            </w: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оплаты питания - 19 098 человек.</w:t>
            </w:r>
          </w:p>
          <w:p w:rsidR="009312DB" w:rsidRPr="005C34AE" w:rsidRDefault="009312DB" w:rsidP="002B7D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2022-2024 годы - 39 674 учащихся - обеспечение питанием, из которых 100% охват обучающихся 1-4 классов - 17 790, бесплатным льготным питанием - 1 252 человека, бесплатное двухразовое питание учащихся с ОВЗ - 245 человек, учащиеся </w:t>
            </w:r>
          </w:p>
          <w:p w:rsidR="009312DB" w:rsidRPr="005C34AE" w:rsidRDefault="009312DB" w:rsidP="002B7D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дети-инвалиды,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не являющиеся обучающимися с ограниченными возможностями здоровья</w:t>
            </w:r>
          </w:p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- 265 человек, частичная компенсация оплаты питания -  20 215 </w:t>
            </w: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человек, обеспечение питанием 1 444 учащихся из многодетных семей, финансируемого из сре</w:t>
            </w:r>
            <w:proofErr w:type="gramStart"/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205 002,2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50 741,3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71 438,1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47 777,8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35 045,0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214 656,4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48 216,9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55 154,9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54 354,0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56 930,6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624 878,7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160 996,3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питанием учащихся общеобразовательных организаций (в том числе: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 детей из многодетных семей)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141 917,6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55 039,5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31 248,9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141 917,6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55 039,5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31 248,9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7 394,8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1 800,5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7 394,8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1 800,5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Осуществление отдельных государственных полномочий по обеспечению бесплатным двухразовым питанием детей-инвалидов (инвалидов), не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12 930,0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12 930,0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857 547,2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206 102,0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219 580,4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212 213,0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219 651,8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51 453,1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12 366,2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13 174,9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12 732,8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13 179,2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181 215,4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46 496,6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45 409,2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43 885,6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45 424,0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624 878,7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160 996,3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бесплатным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горячим питанием обучающихся с ограниченными возможностями здоровья в муниципальных общеобразовательных  организациях</w:t>
            </w:r>
            <w:proofErr w:type="gramEnd"/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24 747,7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6 858,9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8 076,7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9 812,1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11 631,5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223,7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796,1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611,7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13 116,2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3 635,2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4 280,6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5 200,4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5 275,2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5 101,3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5 275,2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МАУ КДП в 2021 году 25 050 единиц продукции, в 2022-2024 годах - 32 461 в целях исполнения муниципального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5 101,3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13 482 048,0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3 259 072,8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3 505 643,6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3 357 135,3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3 360 196,3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2 946 838,7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586 567,9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786 296,1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796 278,1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777 696,6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9 537 984,6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2 428 683,3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2 470 908,9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2 317 820,3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2 320 572,1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997 224,7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992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248 438,6 </w:t>
            </w:r>
          </w:p>
        </w:tc>
        <w:tc>
          <w:tcPr>
            <w:tcW w:w="85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243 036,9 </w:t>
            </w:r>
          </w:p>
        </w:tc>
        <w:tc>
          <w:tcPr>
            <w:tcW w:w="941" w:type="dxa"/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261 927,6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B" w:rsidRPr="005C34AE" w:rsidTr="00F477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9312DB" w:rsidRPr="005C34AE" w:rsidRDefault="009312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DB" w:rsidRPr="005C34AE" w:rsidRDefault="009312D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5C34AE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5C34AE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 Подпрограмма «Обеспечение функций муниципальных органов управления образования»</w:t>
            </w:r>
          </w:p>
        </w:tc>
      </w:tr>
      <w:tr w:rsidR="008F01B4" w:rsidRPr="005C34AE" w:rsidTr="00FC3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в том числе территориальные органы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52 132,2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12 134,0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13 056,8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51 187,9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13 056,8 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52 132,2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13 056,8 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51 187,9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13 056,8 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52 132,2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13 056,8 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51 187,9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13 056,8 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B4" w:rsidRPr="005C34AE" w:rsidTr="00FC352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F01B4" w:rsidRPr="005C34AE" w:rsidRDefault="008F01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4" w:rsidRPr="005C34AE" w:rsidRDefault="008F01B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5C34AE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5C34AE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1F7A31" w:rsidRPr="005C34AE" w:rsidTr="000B15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319 554,3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85 322,2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312 850,3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85 322,2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319 554,3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85 322,2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прочих организаций отрасли «Образование»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312 850,3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85 322,2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179 993,6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179 993,6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179 993,6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Обеспечение подвоза школьников, проживающих в сельской местности. Количество маршрутов в 2021-2024 годах - 5860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МКУ «Автохозяйство администрации муниципального образования г. Новороссийск»</w:t>
            </w: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179 993,6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499 547,9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108 985,5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132 968,2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</w:t>
            </w: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492 </w:t>
            </w: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843,9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102 </w:t>
            </w: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281,5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132 </w:t>
            </w: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968,2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128 </w:t>
            </w: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797,1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128 </w:t>
            </w: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797,1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1" w:rsidRPr="005C34AE" w:rsidTr="000B150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1F7A31" w:rsidRPr="005C34AE" w:rsidRDefault="001F7A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1" w:rsidRPr="005C34AE" w:rsidRDefault="001F7A3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5C34AE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5C34AE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4. 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AE08D9" w:rsidRPr="005C34AE" w:rsidTr="006A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154 639,8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29 862,6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74 309,2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13 553,8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 w:rsidP="0014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0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827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0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23 341,6 </w:t>
            </w:r>
          </w:p>
        </w:tc>
        <w:tc>
          <w:tcPr>
            <w:tcW w:w="992" w:type="dxa"/>
            <w:vAlign w:val="center"/>
          </w:tcPr>
          <w:p w:rsidR="00AE08D9" w:rsidRPr="005C34AE" w:rsidRDefault="0014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28 383,6</w:t>
            </w:r>
            <w:r w:rsidR="00AE08D9"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13 553,8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140827" w:rsidP="0014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29 808</w:t>
            </w:r>
            <w:r w:rsidR="00AE08D9" w:rsidRPr="005C3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08D9"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AE08D9" w:rsidRPr="005C34AE" w:rsidRDefault="0014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23 287,3</w:t>
            </w:r>
            <w:r w:rsidR="00AE08D9"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22 638,3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Осуществление муниципальным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E08D9" w:rsidRPr="00140827" w:rsidRDefault="00AE08D9" w:rsidP="0014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0827" w:rsidRPr="00140827">
              <w:rPr>
                <w:rFonts w:ascii="Times New Roman" w:hAnsi="Times New Roman" w:cs="Times New Roman"/>
                <w:sz w:val="28"/>
                <w:szCs w:val="28"/>
              </w:rPr>
              <w:t>5 539,3</w:t>
            </w:r>
            <w:r w:rsidRPr="0014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E08D9" w:rsidRPr="00140827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t xml:space="preserve">22 280,0 </w:t>
            </w:r>
          </w:p>
        </w:tc>
        <w:tc>
          <w:tcPr>
            <w:tcW w:w="992" w:type="dxa"/>
            <w:vAlign w:val="center"/>
          </w:tcPr>
          <w:p w:rsidR="00AE08D9" w:rsidRPr="00140827" w:rsidRDefault="00AE08D9" w:rsidP="0014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827" w:rsidRPr="001408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40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0827" w:rsidRPr="0014082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140827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</w:p>
        </w:tc>
        <w:tc>
          <w:tcPr>
            <w:tcW w:w="851" w:type="dxa"/>
            <w:vAlign w:val="center"/>
          </w:tcPr>
          <w:p w:rsidR="00AE08D9" w:rsidRPr="00140827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t xml:space="preserve">13 553,8 </w:t>
            </w:r>
          </w:p>
        </w:tc>
        <w:tc>
          <w:tcPr>
            <w:tcW w:w="941" w:type="dxa"/>
            <w:vAlign w:val="center"/>
          </w:tcPr>
          <w:p w:rsidR="00AE08D9" w:rsidRPr="00140827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зданий, помещений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- 12 организаций, 2022 году – 14 организаций, 2023 году - 7 организаций, 2024 году - 9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827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827" w:rsidRPr="005C34AE" w:rsidRDefault="0014082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40827" w:rsidRPr="005C34AE" w:rsidRDefault="0014082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40827" w:rsidRPr="005C34AE" w:rsidRDefault="0014082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140827" w:rsidRPr="00140827" w:rsidRDefault="00140827" w:rsidP="006D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95 539,3 </w:t>
            </w:r>
          </w:p>
        </w:tc>
        <w:tc>
          <w:tcPr>
            <w:tcW w:w="992" w:type="dxa"/>
            <w:vAlign w:val="center"/>
          </w:tcPr>
          <w:p w:rsidR="00140827" w:rsidRPr="00140827" w:rsidRDefault="00140827" w:rsidP="006D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4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280,0 </w:t>
            </w:r>
          </w:p>
        </w:tc>
        <w:tc>
          <w:tcPr>
            <w:tcW w:w="992" w:type="dxa"/>
            <w:vAlign w:val="center"/>
          </w:tcPr>
          <w:p w:rsidR="00140827" w:rsidRPr="00140827" w:rsidRDefault="00140827" w:rsidP="006D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</w:t>
            </w:r>
            <w:r w:rsidRPr="0014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791,1 </w:t>
            </w:r>
          </w:p>
        </w:tc>
        <w:tc>
          <w:tcPr>
            <w:tcW w:w="851" w:type="dxa"/>
            <w:vAlign w:val="center"/>
          </w:tcPr>
          <w:p w:rsidR="00140827" w:rsidRPr="00140827" w:rsidRDefault="00140827" w:rsidP="006D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  <w:r w:rsidRPr="0014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553,8 </w:t>
            </w:r>
          </w:p>
        </w:tc>
        <w:tc>
          <w:tcPr>
            <w:tcW w:w="941" w:type="dxa"/>
            <w:vAlign w:val="center"/>
          </w:tcPr>
          <w:p w:rsidR="00140827" w:rsidRPr="00140827" w:rsidRDefault="00140827" w:rsidP="006D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 </w:t>
            </w:r>
            <w:r w:rsidRPr="0014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914,2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140827" w:rsidRPr="005C34AE" w:rsidRDefault="0014082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827" w:rsidRPr="005C34AE" w:rsidRDefault="0014082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 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12 798,5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12 798,5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пищевых блоков в 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2 431,8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2 431,8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10 366,7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10 366,7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3. Капитальный ремонт зданий и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11 244,3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7 582,6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3 661,7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в которых проведены работы по капитальному ремонту зданий и сооружений, благоустройству территорий, прилегающих к зданиям и сооружениям муниципальных образовательных организаций в 2021 году - 1, в 2022 году -1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1 574,3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1 061,6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512,7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9 670,0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3 149,0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"Модернизация школьных систем образования" (капитальный ремонт и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зданий муниципальных общеобразовательных организаций средствами обучения и воспитания, не требующими предварительной сборки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, установки и закрепления на фундаментах или опорах)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30 876,9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30 876,9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модернизации школьных систем образования в 2022 году - 2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1 853,4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1 853,4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6 385,2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6 385,2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22 638,3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FB" w:rsidRPr="005C34AE" w:rsidTr="001F3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капитального ремонта спортивных залов муниципальных общеобразовательных организаций, помещений при них, других помещений </w:t>
            </w:r>
            <w:r w:rsidRPr="005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физкультурно-спортивного назначения, физкультурно-оздоровительных комплексов</w:t>
            </w:r>
          </w:p>
        </w:tc>
        <w:tc>
          <w:tcPr>
            <w:tcW w:w="2077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4 180,8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4 180,8</w:t>
            </w:r>
          </w:p>
        </w:tc>
        <w:tc>
          <w:tcPr>
            <w:tcW w:w="85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спортивного зала в 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FB" w:rsidRPr="005C34AE" w:rsidTr="001F3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794,4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794,4</w:t>
            </w:r>
          </w:p>
        </w:tc>
        <w:tc>
          <w:tcPr>
            <w:tcW w:w="85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FB" w:rsidRPr="005C34AE" w:rsidTr="001F3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3 386,4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3 386,4</w:t>
            </w:r>
          </w:p>
        </w:tc>
        <w:tc>
          <w:tcPr>
            <w:tcW w:w="85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FB" w:rsidRPr="005C34AE" w:rsidTr="001F3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FB" w:rsidRPr="005C34AE" w:rsidTr="001F3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5730FB" w:rsidRPr="005730FB" w:rsidRDefault="005730FB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0FB" w:rsidRPr="005C34AE" w:rsidRDefault="005730FB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 организациях отрасли Образование</w:t>
            </w:r>
          </w:p>
        </w:tc>
        <w:tc>
          <w:tcPr>
            <w:tcW w:w="2077" w:type="dxa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176 673,3</w:t>
            </w:r>
          </w:p>
        </w:tc>
        <w:tc>
          <w:tcPr>
            <w:tcW w:w="992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108 202,4</w:t>
            </w:r>
          </w:p>
        </w:tc>
        <w:tc>
          <w:tcPr>
            <w:tcW w:w="992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24 571,2</w:t>
            </w:r>
          </w:p>
        </w:tc>
        <w:tc>
          <w:tcPr>
            <w:tcW w:w="851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18 888,1</w:t>
            </w:r>
          </w:p>
        </w:tc>
        <w:tc>
          <w:tcPr>
            <w:tcW w:w="941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25 011,6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176 673,3</w:t>
            </w:r>
          </w:p>
        </w:tc>
        <w:tc>
          <w:tcPr>
            <w:tcW w:w="992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108 202,4</w:t>
            </w:r>
          </w:p>
        </w:tc>
        <w:tc>
          <w:tcPr>
            <w:tcW w:w="992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24 571,2</w:t>
            </w:r>
          </w:p>
        </w:tc>
        <w:tc>
          <w:tcPr>
            <w:tcW w:w="851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18 888,1</w:t>
            </w:r>
          </w:p>
        </w:tc>
        <w:tc>
          <w:tcPr>
            <w:tcW w:w="941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25 011,6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AE08D9" w:rsidRPr="005730FB" w:rsidRDefault="00AE08D9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АУПС, аварийного освещения, пожарного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  <w:proofErr w:type="gramEnd"/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176 673,3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24 571,2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0E0FE5" w:rsidRPr="005C34AE" w:rsidRDefault="000E0FE5" w:rsidP="000E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AE08D9" w:rsidRPr="005C34AE" w:rsidRDefault="000E0FE5" w:rsidP="000E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ограждений, обслуживание кнопки тревожной сигнализации,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лицензированной охраны, проектирование и замена, обслуживание АУПС и СОУЭ, обслуживание оборудования для передачи сигнала 01, установка пожарных лестниц в 2021 году – 105 организации, 2022 году - 57 организации,  2023 году - 17 организаций, 2024 году - 26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176 673,3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24 571,2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организаций к отопительному сезону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17 483,3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17 483,3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Подготовка организаций к отопительному сезону, установка погодных регуляторов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17 483,3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Обеспечение теплового режима в организациях в осенне-зимний период, проведение поверки узла учета тепловой энергии, в том числе ремонтные работы отопления в 2021 году – 89 организаций, в 2022-2024 годах – 92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17 483,3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4 600,0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при строительстве и реконструкции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2 695,1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Выполнение сопроводительных работ, подготовка проектной и технической документации в -2021-2022 годах для 1 образовательной организации, в 2023 году  для 2 образовательных организаций, в 2024 году для 1 образовательной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2 695,1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«Современная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1 601 629,7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783 957,9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722 438,5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95 233,3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имущественных и земельных </w:t>
            </w: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отношений, Управление образования, подведомственные Управлению образования, организации</w:t>
            </w:r>
          </w:p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112 643,2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47 037,6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43 346,4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22 259,2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511 658,5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290 342,5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201 683,3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19 632,7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977 328,0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446 577,8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477 408,8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53 341,4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дополнительных мест в общеобразовательных организациях в связи с ростом числа обучающихся, вызванным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демографическим фактором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1 083 032,3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494 878,0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529 043,6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59 110,7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E08D9" w:rsidRPr="005C34AE" w:rsidRDefault="000960E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- 1 этап начало строительства, увеличение учебных мест для организации образовательного процесса на 1500 мест 1 организация; в 2023 году 2 этап -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 в эксплуатацию 1500 мест - 1 организация в связи с ростом числа обучающихся, вызванным демографическим фактором. Создано 1100 новых мест в 2022 году в общеобразовательных организациях в связи с ростом числа обучающихся, вызванным демографическим фактором (оснащение оборудованием, средствами обучения и воспитания)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64 982,1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29 692,7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31 742,7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3 546,7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40 722,2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18 607,5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19 892,1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2 222,6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977 328,0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446 577,8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477 408,8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53 341,4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2.Создание дополнительных мест в общеобразовательных организациях в связи с ростом числа обучающихся, вызванным демографическим фактором, в рамках реализации мероприятий регионального проекта «Современная школа»</w:t>
            </w: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518 597,4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289 079,9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193 394,9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36 122,6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47 661,1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17 344,9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11 603,7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18 712,5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470 936,3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271 735,0 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181 791,2 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17 410,1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D9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AE08D9" w:rsidRPr="005C34AE" w:rsidRDefault="00AE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8D9" w:rsidRPr="005C34AE" w:rsidRDefault="00AE08D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2.1 Общеобразовательная школа на 1500 мест по ул. Котанова, г. Новороссийск</w:t>
            </w: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410 423,0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180 905,5 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193 394,9 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36 122,6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41 170,6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10 854,4 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11 603,7 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18 712,5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369 252,4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170 051,1 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181 791,2 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17 410,1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2.2  МБОУ СОШ на 1100 мест в 15 микрорайоне г. Новороссийска. II  этап (оснащение оборудованием, средствами обучения и воспитания)</w:t>
            </w: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108 174,4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108 174,4 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6 490,5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6 490,5 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101 683,9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101 683,9 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5CF" w:rsidRPr="005C34AE" w:rsidTr="00564B7D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15CF" w:rsidRPr="005C34AE" w:rsidRDefault="003315CF" w:rsidP="007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15CF" w:rsidRPr="005C34AE" w:rsidRDefault="0033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15CF" w:rsidRPr="005C34AE" w:rsidRDefault="003315C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5CF" w:rsidRPr="005C34AE" w:rsidRDefault="003315CF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459,0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406,1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459,0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406,1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459,0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406,1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Выполнение сопроводительных работ, подготовка технической документации в -2021, 2024 годах для 1 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459,0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406,1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Приобретение муниципальными учреждениями недвижимого имущества</w:t>
            </w: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Приобретение одного здания для размещения дошкольного образовательного учреждения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30 232,4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2 002 331,2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142 062,0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926 095,7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769 313,2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164 860,3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464 284,5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135 541,0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146 636,2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90 221,1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91 886,2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538 080,4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310 243,4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201 683,3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19 632,7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999 966,3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469 216,1 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477 408,8 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53 341,4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C5" w:rsidRPr="005C34AE" w:rsidTr="006A3BA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6019C5" w:rsidRPr="005C34AE" w:rsidRDefault="006019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5" w:rsidRPr="005C34AE" w:rsidRDefault="006019C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5C34AE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5C34AE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5. Подпрограмма «Обеспечение материально-технической поддержки отрасли Образование»</w:t>
            </w:r>
          </w:p>
        </w:tc>
      </w:tr>
      <w:tr w:rsidR="00336651" w:rsidRPr="005C34AE" w:rsidTr="00A47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техническое, информационное и прочее сопровождение организаций отрасли, из них: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279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878,4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242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210,5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119,3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160,3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Pr="005C3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54 306,8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16 638,9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5 119,3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1. Материально-техническое, информационное и прочее сопровождение организаций отрасли, укрепление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материально-технической базы образовательных организаций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39 908,6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2 240,7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5 119,3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6651" w:rsidRPr="005C34AE" w:rsidRDefault="004075E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в 2021-2024 году – 1 организа</w:t>
            </w:r>
            <w:r w:rsidR="00EB6C13"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ция. Оснащение вновь созданных 480 мест </w:t>
            </w:r>
            <w:r w:rsidR="00EB6C13"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- для 2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Оснащение вновь созданных 1530 мест в 2023-2024 годах - для 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39 908,6 </w:t>
            </w:r>
          </w:p>
        </w:tc>
        <w:tc>
          <w:tcPr>
            <w:tcW w:w="992" w:type="dxa"/>
            <w:vAlign w:val="bottom"/>
          </w:tcPr>
          <w:p w:rsidR="00336651" w:rsidRPr="005C34AE" w:rsidRDefault="0033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2 240,70  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5 119,3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 Реализация мероприятий государственной программы Краснодарского края "Развитие образования", из них: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2.1. 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6651" w:rsidRPr="005C34AE" w:rsidRDefault="00A250F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вновь созданных 1550 мест в 2021 году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отрасли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 Субсидии на оказание финансовой помощи для погашения денежных обязательств и обязательных платежей и восстановления платежеспособности МАУ "Комбинат детского питания"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 в 2021 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861,9 </w:t>
            </w:r>
          </w:p>
        </w:tc>
        <w:tc>
          <w:tcPr>
            <w:tcW w:w="992" w:type="dxa"/>
            <w:vAlign w:val="bottom"/>
          </w:tcPr>
          <w:p w:rsidR="00336651" w:rsidRPr="005C34AE" w:rsidRDefault="0033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861,90  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</w:t>
            </w: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значимых народных проектов в рамках </w:t>
            </w: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1.Материально-техническое,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Формирование не менее одного проекта в 2022 -2024 годах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283 940,3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243 072,4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6 319,3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58 368,7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17 500,8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6 319,3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16 319 999,6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3 765 326,7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4 584 083,6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4 296 876,6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3 673 712,7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4 013 523,7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853 080,9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1 085 276,6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1 056 927,3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1 018 238,9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10 309 284,9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2 668 424,2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2 781 152,3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2 519 503,6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2 340 204,8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1 997 191,0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717 654,7 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720 445,7 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315 269,0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51" w:rsidRPr="005C34AE" w:rsidTr="00A475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336651" w:rsidRPr="005C34AE" w:rsidRDefault="003366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1" w:rsidRPr="005C34AE" w:rsidRDefault="003366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13A" w:rsidRPr="005C34AE" w:rsidRDefault="00F3213A" w:rsidP="00F61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2D1" w:rsidRPr="005C34AE" w:rsidRDefault="00F612D1" w:rsidP="00F612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A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F612D1" w:rsidRDefault="00F612D1" w:rsidP="00F612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A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5C34A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Н.В. Майорова</w:t>
      </w:r>
    </w:p>
    <w:p w:rsidR="006F461B" w:rsidRDefault="006F461B" w:rsidP="00F612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61B" w:rsidRPr="006F461B" w:rsidRDefault="006F461B" w:rsidP="006F461B">
      <w:pPr>
        <w:tabs>
          <w:tab w:val="left" w:pos="4860"/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6F461B" w:rsidRPr="006F461B" w:rsidRDefault="006F461B" w:rsidP="006F461B">
      <w:pPr>
        <w:tabs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6F461B" w:rsidRPr="006F461B" w:rsidRDefault="006F461B" w:rsidP="006F461B">
      <w:pPr>
        <w:tabs>
          <w:tab w:val="left" w:pos="486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6F461B" w:rsidRPr="006F461B" w:rsidRDefault="006F461B" w:rsidP="006F461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6F461B" w:rsidRPr="006F461B" w:rsidRDefault="006F461B" w:rsidP="006F461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6F461B" w:rsidRPr="006F461B" w:rsidRDefault="006F461B" w:rsidP="006F461B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от ___________________ № ____</w:t>
      </w:r>
    </w:p>
    <w:p w:rsidR="006F461B" w:rsidRPr="006F461B" w:rsidRDefault="006F461B" w:rsidP="006F461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461B" w:rsidRPr="006F461B" w:rsidRDefault="006F461B" w:rsidP="006F461B">
      <w:pPr>
        <w:tabs>
          <w:tab w:val="left" w:pos="5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F46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</w:p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</w:t>
      </w:r>
      <w:r w:rsidRPr="006F461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6F461B" w:rsidRPr="006F461B" w:rsidTr="00287689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6F461B" w:rsidRPr="006F461B" w:rsidTr="00287689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МКУ «Автохозяйство администрации муниципального образования г. Новороссийск»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461B" w:rsidRPr="006F461B" w:rsidTr="00287689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в составе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 молодого педагога к профессионалу»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461B" w:rsidRPr="006F461B" w:rsidTr="00287689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6F461B" w:rsidRPr="006F461B" w:rsidTr="00287689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обеспечивающих равную доступность жителей муниципального образования город Новороссийск к качественным услугам дошкольного, общего и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461B" w:rsidRPr="006F461B" w:rsidTr="00287689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в возрасте от 5 до 18 лет, использующих сертификаты, дополнительного образования;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выпускников 9 классов, допущенных к ГИА;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</w:tc>
      </w:tr>
      <w:tr w:rsidR="006F461B" w:rsidRPr="006F461B" w:rsidTr="00287689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6F461B" w:rsidRPr="006F461B" w:rsidTr="00287689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3 259 072,8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  <w:r w:rsidRPr="006F4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3 505 643,6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786 296,1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2 470 908,9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248 438,6 тыс. рублей.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3 357 135,3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796 278,1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2 317 820,3 тыс. рублей;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243 036,9 тыс. рублей.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3 360 196,3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777 696,6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2 320 572,1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261 927,6</w:t>
            </w:r>
            <w:r w:rsidRPr="006F4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6F461B" w:rsidRPr="006F461B" w:rsidTr="00287689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6F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Реализация подпрограммы обеспечивает: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1.2.1. Оказание услуг 60 дошкольными организациями, 33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общеобразовательными и 10 организациями дополнительного образования детей:</w:t>
      </w:r>
    </w:p>
    <w:p w:rsidR="006F461B" w:rsidRPr="006F461B" w:rsidRDefault="006F461B" w:rsidP="006F461B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1.2.1.1. Присмотр и уход.</w:t>
      </w:r>
    </w:p>
    <w:p w:rsidR="006F461B" w:rsidRPr="006F461B" w:rsidRDefault="006F461B" w:rsidP="006F461B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1.2.1.2. Дошкольное образование.</w:t>
      </w:r>
    </w:p>
    <w:p w:rsidR="006F461B" w:rsidRPr="006F461B" w:rsidRDefault="006F461B" w:rsidP="006F461B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1.2.1.3. Начальное общее образование.</w:t>
      </w:r>
    </w:p>
    <w:p w:rsidR="006F461B" w:rsidRPr="006F461B" w:rsidRDefault="006F461B" w:rsidP="006F461B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130"/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1.2.1.4. Основное общее образование.</w:t>
      </w:r>
    </w:p>
    <w:p w:rsidR="006F461B" w:rsidRPr="006F461B" w:rsidRDefault="006F461B" w:rsidP="006F461B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8131"/>
      <w:bookmarkEnd w:id="1"/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1.2.1.5. Среднее общее образование.</w:t>
      </w:r>
    </w:p>
    <w:bookmarkEnd w:id="2"/>
    <w:p w:rsidR="006F461B" w:rsidRPr="006F461B" w:rsidRDefault="006F461B" w:rsidP="006F461B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1.2.1.6.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6F461B" w:rsidRPr="006F461B" w:rsidRDefault="006F461B" w:rsidP="006F461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1.2.1.7. Дополнительное общеразвивающее образование детей.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61B" w:rsidRPr="006F461B" w:rsidRDefault="006F461B" w:rsidP="006F46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6F461B" w:rsidRPr="006F461B" w:rsidRDefault="006F461B" w:rsidP="006F46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6F461B" w:rsidRPr="006F461B" w:rsidRDefault="006F461B" w:rsidP="006F46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1.2.1.8.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1.2.2. Развитие материальной базы образовательного процесса.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 Стимулирование педагогических работников.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 Организацию, проведение и участие детей в мероприятиях спортивной, творческой, патриотической направленности.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1.2.5. Подвоз учащихся сельской местности к общеобразовательным организациям.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1.2.6. Контроль качества образования путем организации и проведения ЕГЭ и ГИА.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1.2.7. Поддержку родителей в виде компенсации части родительской платы за пребывание воспитанников в дошкольной образовательной организации.</w:t>
      </w:r>
    </w:p>
    <w:p w:rsidR="006F461B" w:rsidRPr="006F461B" w:rsidRDefault="006F461B" w:rsidP="006F461B">
      <w:pPr>
        <w:tabs>
          <w:tab w:val="left" w:pos="3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6F461B" w:rsidRPr="006F461B" w:rsidRDefault="006F461B" w:rsidP="006F461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годы,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уточнении доходной части бюджета, и за счет оптимизации средств отрасли. Объемы финансирования подпрограммы по источникам финансирования:</w:t>
      </w:r>
    </w:p>
    <w:p w:rsidR="006F461B" w:rsidRPr="006F461B" w:rsidRDefault="006F461B" w:rsidP="006F4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6F461B" w:rsidRPr="006F461B" w:rsidTr="00287689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6F461B" w:rsidRPr="006F461B" w:rsidTr="00287689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786 296,1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796 278,1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777 696,6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19%</w:t>
            </w:r>
          </w:p>
        </w:tc>
      </w:tr>
      <w:tr w:rsidR="006F461B" w:rsidRPr="006F461B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2 470 908,9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2 317 820,3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2 320 572,1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73%</w:t>
            </w:r>
          </w:p>
        </w:tc>
      </w:tr>
      <w:tr w:rsidR="006F461B" w:rsidRPr="006F461B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</w:p>
          <w:p w:rsidR="006F461B" w:rsidRPr="006F461B" w:rsidRDefault="006F461B" w:rsidP="006F4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248 438,6</w:t>
            </w:r>
          </w:p>
          <w:p w:rsidR="006F461B" w:rsidRPr="006F461B" w:rsidRDefault="006F461B" w:rsidP="006F4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243 036,9</w:t>
            </w:r>
          </w:p>
          <w:p w:rsidR="006F461B" w:rsidRPr="006F461B" w:rsidRDefault="006F461B" w:rsidP="006F4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261 927,6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8%</w:t>
            </w:r>
          </w:p>
          <w:p w:rsidR="006F461B" w:rsidRPr="006F461B" w:rsidRDefault="006F461B" w:rsidP="006F4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8%</w:t>
            </w:r>
          </w:p>
          <w:p w:rsidR="006F461B" w:rsidRPr="006F461B" w:rsidRDefault="006F461B" w:rsidP="006F4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8%</w:t>
            </w:r>
          </w:p>
          <w:p w:rsidR="006F461B" w:rsidRPr="006F461B" w:rsidRDefault="006F461B" w:rsidP="006F4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8%</w:t>
            </w:r>
          </w:p>
        </w:tc>
      </w:tr>
      <w:tr w:rsidR="006F461B" w:rsidRPr="006F461B" w:rsidTr="00287689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3 259 072,8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3 505 643,6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3 357 135,3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3 360 196,3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3.1.1. Реализуется потребность учащихся в получении общего образования.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3.1.2. Повысится стимул для достижения учащимися высоких результатов при получении общего образования.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Повысится комфорт и безопасность участников образовательного процесса в образовательных организациях.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3.1.4. Развитие социальной инфраструктуры для учащихся.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3.1.5. Социальная поддержка молодых специалистов, оказание помощи в трудоустройстве.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3.1.6. Социальная поддержка педагогов образовательных организаций, проживающих в сельской местности.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3.1.7. Создание комфортных условий для детей, тренеров и обслуживающего персонала.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3.1.8. Содействие развитию спорта и формированию активной гражданской позиции участников.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3.1.9. Создание необходимых условий для занятий спортом и физической культурой различных категорий населения.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3.1.11. Содействие развитию образовательных организаций казачьей направленности.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3.1.12. 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3.1.13.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3.1.14. Увеличится количество групп.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3.1.15. Увеличится материальная база системы дошкольного образования.</w:t>
      </w:r>
    </w:p>
    <w:p w:rsidR="006F461B" w:rsidRPr="006F461B" w:rsidRDefault="006F461B" w:rsidP="006F461B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3.1.16. Патриотическое воспитание молодых граждан.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3.1.17. Укрепление материальной, технической базы и информационной поддержки организаций.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предоставления и расходования субсидий муниципальным образованием город Новороссийск утвержден постановлением администрации муниципального образования город Новороссийск от 28 декабря 2020 года       № 6561 «Об утверждении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  </w:t>
      </w:r>
    </w:p>
    <w:p w:rsidR="006F461B" w:rsidRPr="006F461B" w:rsidRDefault="006F461B" w:rsidP="006F461B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Порядок </w:t>
      </w:r>
      <w:r w:rsidRPr="006F4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распределения, расходования средств местного бюджета на финансовое обеспечение мероприятия «Кадры </w:t>
      </w:r>
      <w:r w:rsidRPr="006F4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отрасли Образование»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1 сентября 2021 года № 5311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6F461B" w:rsidRPr="006F461B" w:rsidRDefault="006F461B" w:rsidP="006F461B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-219" w:firstLine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6F4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условия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освещения» утверждены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сентября 2021 года № 5430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</w:t>
      </w:r>
      <w:proofErr w:type="gramEnd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</w:t>
      </w:r>
      <w:proofErr w:type="gramStart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6F461B" w:rsidRPr="006F461B" w:rsidRDefault="006F461B" w:rsidP="006F461B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Организация управления </w:t>
      </w:r>
      <w:r w:rsidRPr="006F46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подпрограммой </w:t>
      </w:r>
      <w:r w:rsidRPr="006F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</w:t>
      </w:r>
      <w:proofErr w:type="gramStart"/>
      <w:r w:rsidRPr="006F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6F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ходом </w:t>
      </w:r>
    </w:p>
    <w:p w:rsidR="006F461B" w:rsidRPr="006F461B" w:rsidRDefault="006F461B" w:rsidP="006F461B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ее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6F461B" w:rsidRPr="006F461B" w:rsidRDefault="006F461B" w:rsidP="006F4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1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6F461B" w:rsidRPr="006F461B" w:rsidRDefault="006F461B" w:rsidP="006F461B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6F46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Н.В. Майорова</w:t>
      </w:r>
    </w:p>
    <w:p w:rsidR="006F461B" w:rsidRPr="006F461B" w:rsidRDefault="006F461B" w:rsidP="006F461B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Default="006F461B" w:rsidP="00F612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61B" w:rsidRPr="006F461B" w:rsidRDefault="006F461B" w:rsidP="006F461B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</w:p>
    <w:p w:rsidR="006F461B" w:rsidRPr="006F461B" w:rsidRDefault="006F461B" w:rsidP="006F461B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6F461B" w:rsidRPr="006F461B" w:rsidRDefault="006F461B" w:rsidP="006F461B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6F461B" w:rsidRPr="006F461B" w:rsidRDefault="006F461B" w:rsidP="006F461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6F461B" w:rsidRPr="006F461B" w:rsidRDefault="006F461B" w:rsidP="006F461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город Новороссийск</w:t>
      </w:r>
    </w:p>
    <w:p w:rsidR="006F461B" w:rsidRPr="006F461B" w:rsidRDefault="006F461B" w:rsidP="006F461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6F461B" w:rsidRPr="006F461B" w:rsidTr="00287689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6F461B" w:rsidRPr="006F461B" w:rsidTr="0028768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6F461B" w:rsidRPr="006F461B" w:rsidTr="0028768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6F461B" w:rsidRPr="006F461B" w:rsidTr="00287689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Задачи подпрограммы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F46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6F461B" w:rsidRPr="006F461B" w:rsidTr="00287689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</w:tr>
      <w:tr w:rsidR="006F461B" w:rsidRPr="006F461B" w:rsidTr="0028768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Этапы и сроки реализации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реализации подпрограммы 2021-2024 годы</w:t>
            </w:r>
          </w:p>
        </w:tc>
      </w:tr>
      <w:tr w:rsidR="006F461B" w:rsidRPr="006F461B" w:rsidTr="0028768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12 134,0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F46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11 189,7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F461B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944,3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13 056,8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рублей: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13 056,8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F4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6F461B" w:rsidRPr="006F461B" w:rsidTr="00287689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6F461B" w:rsidRPr="006F461B" w:rsidRDefault="006F461B" w:rsidP="006F461B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Муниципальный орган управления образования на территории муниципального образования город Новороссийск осуществляет: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1.1.1. Организацию и руководство </w:t>
      </w:r>
      <w:r w:rsidRPr="006F461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работой</w:t>
      </w:r>
      <w:r w:rsidRPr="006F461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дошкольных</w:t>
      </w:r>
      <w:r w:rsidRPr="006F461B">
        <w:rPr>
          <w:rFonts w:ascii="Times New Roman" w:eastAsia="Times New Roman" w:hAnsi="Times New Roman" w:cs="Times New Roman"/>
          <w:spacing w:val="18864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образовательных </w:t>
      </w:r>
      <w:r w:rsidRPr="006F461B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>организаций,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начальных, о</w:t>
      </w:r>
      <w:r w:rsidRPr="006F461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сновных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proofErr w:type="gramStart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F461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1.3. Проведение</w:t>
      </w:r>
      <w:r w:rsidRPr="006F461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мониторинговых</w:t>
      </w:r>
      <w:r w:rsidRPr="006F461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исследований</w:t>
      </w:r>
      <w:r w:rsidRPr="006F461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6F461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оценке</w:t>
      </w:r>
      <w:r w:rsidRPr="006F461B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качества</w:t>
      </w:r>
      <w:r w:rsidRPr="006F461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6F461B" w:rsidRPr="006F461B" w:rsidRDefault="006F461B" w:rsidP="006F461B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1.1.4. </w:t>
      </w:r>
      <w:proofErr w:type="gramStart"/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Сбор,</w:t>
      </w:r>
      <w:r w:rsidRPr="006F461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обработку,</w:t>
      </w:r>
      <w:r w:rsidRPr="006F461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хранение,</w:t>
      </w:r>
      <w:r w:rsidRPr="006F461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структурирование</w:t>
      </w:r>
      <w:r w:rsidRPr="006F461B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6F461B" w:rsidRPr="006F461B" w:rsidRDefault="006F461B" w:rsidP="006F461B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1.1.5. 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6F461B" w:rsidRPr="006F461B" w:rsidRDefault="006F461B" w:rsidP="006F461B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1.1.6. 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6F461B" w:rsidRPr="006F461B" w:rsidRDefault="006F461B" w:rsidP="006F461B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1.1.7. 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6F461B" w:rsidRPr="006F461B" w:rsidRDefault="006F461B" w:rsidP="006F461B">
      <w:pPr>
        <w:tabs>
          <w:tab w:val="left" w:pos="0"/>
          <w:tab w:val="left" w:pos="461"/>
          <w:tab w:val="left" w:pos="885"/>
          <w:tab w:val="left" w:pos="1840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1.1.8.</w:t>
      </w:r>
      <w:r w:rsidRPr="006F461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Разработку</w:t>
      </w:r>
      <w:r w:rsidRPr="006F461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комплекса</w:t>
      </w:r>
      <w:r w:rsidRPr="006F461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мер,</w:t>
      </w:r>
      <w:r w:rsidRPr="006F461B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направляемых</w:t>
      </w:r>
      <w:r w:rsidRPr="006F461B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6F461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стабилизацию</w:t>
      </w:r>
      <w:r w:rsidRPr="006F461B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развитие</w:t>
      </w:r>
      <w:r w:rsidRPr="006F461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городской</w:t>
      </w:r>
      <w:r w:rsidRPr="006F461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системы</w:t>
      </w:r>
      <w:r w:rsidRPr="006F461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образования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учетом</w:t>
      </w:r>
      <w:r w:rsidRPr="006F461B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социально-экономических, </w:t>
      </w:r>
      <w:r w:rsidRPr="006F461B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экологических,</w:t>
      </w:r>
      <w:r w:rsidRPr="006F461B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6F461B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 xml:space="preserve">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6F461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6F461B" w:rsidRPr="006F461B" w:rsidRDefault="006F461B" w:rsidP="006F461B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 с учетом социально-экономических, культурных, демографических и других особенностей.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6F461B" w:rsidRPr="006F461B" w:rsidRDefault="006F461B" w:rsidP="006F461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6F461B" w:rsidRPr="006F461B" w:rsidRDefault="006F461B" w:rsidP="006F461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6F461B" w:rsidRPr="006F461B" w:rsidTr="00287689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6F461B" w:rsidRPr="006F461B" w:rsidTr="00287689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61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11 189,7 </w:t>
            </w:r>
            <w:r w:rsidRPr="006F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13 056,8</w:t>
            </w: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6F461B" w:rsidRPr="006F461B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61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944,3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F461B" w:rsidRPr="006F461B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F461B" w:rsidRPr="006F461B" w:rsidTr="00287689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61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12 134,0 </w:t>
            </w:r>
            <w:r w:rsidRPr="006F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13 056,8</w:t>
            </w: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6F461B" w:rsidRPr="006F461B" w:rsidRDefault="006F461B" w:rsidP="006F4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6F461B" w:rsidRPr="006F461B" w:rsidRDefault="006F461B" w:rsidP="006F4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результате реализации подпрограммы будет достигнуто: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Повышение качества оказываемых муниципальных услуг.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Увеличение охвата детей в возрасте от 3 до 7 лет дошкольным образованием.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доступности общего и дошкольного образования.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3.1.4. Организация оздоровления детей и подростков.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Организация полезной занятости детей и подростков во </w:t>
      </w:r>
      <w:proofErr w:type="spellStart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внеучебное</w:t>
      </w:r>
      <w:proofErr w:type="spellEnd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качества образования.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Развитие программ дополнительного и предпрофессионального образования детей и подростков.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Соответствие рациона питания воспитанников всем гигиеническим требованиям и рекомендациям.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Использование в рационе продуктов питания, обогащенных витаминами и микронутриентами.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Улучшение состояния здоровья и снижение заболеваемости органов пищеварения у воспитанников.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Социальная поддержка молодых специалистов, оказание помощи в трудоустройстве.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3.1.12. Социальная поддержка педагогов организаций, проживающих в сельской местности.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3.1.13. Создание комфортных условий для детей, родителей и педагогов.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3.1.14. Создание условия для муниципальной практико-ориентированной модели образования в ОО казачьей направленности, опирающейся на историко-культурные традиции кубанского казачества.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3.1.15.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3.1.16. Развитие альтернативных форм предоставления образования.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6F46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6F461B" w:rsidRPr="006F461B" w:rsidRDefault="006F461B" w:rsidP="006F461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1B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6F461B" w:rsidRPr="006F461B" w:rsidRDefault="006F461B" w:rsidP="006F461B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61B" w:rsidRPr="006F461B" w:rsidRDefault="006F461B" w:rsidP="006F461B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1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6F461B" w:rsidRPr="006F461B" w:rsidRDefault="006F461B" w:rsidP="006F461B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6F46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Н.В. Майорова</w:t>
      </w:r>
    </w:p>
    <w:p w:rsidR="006F461B" w:rsidRPr="006F461B" w:rsidRDefault="006F461B" w:rsidP="006F461B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6F461B" w:rsidRDefault="006F461B" w:rsidP="00F612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A29" w:rsidRPr="00E24A29" w:rsidRDefault="00E24A29" w:rsidP="00E24A29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 xml:space="preserve">Приложение №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E24A29" w:rsidRPr="00E24A29" w:rsidRDefault="00E24A29" w:rsidP="00E24A29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E24A29" w:rsidRPr="00E24A29" w:rsidRDefault="00E24A29" w:rsidP="00E24A29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E24A29" w:rsidRPr="00E24A29" w:rsidRDefault="00E24A29" w:rsidP="00E24A2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E24A29" w:rsidRPr="00E24A29" w:rsidRDefault="00E24A29" w:rsidP="00E24A2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E24A29" w:rsidRPr="00E24A29" w:rsidRDefault="00E24A29" w:rsidP="00E24A2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  <w:r w:rsidRPr="00E24A2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E24A29" w:rsidRPr="00E24A29" w:rsidTr="00287689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E2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108 985,5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132 968,2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132 968,2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Характеристика текущего состояния и прогноз развития соответствующей сферы реализации подпрограммы «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МКУ «Центр развития образования», осуществляет развитие образования на территории города, подготовку и проведение ЕГЭ, повышение квалификаций педагогического состава города.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РФ полномочий органов местного самоуправления.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МКУ ЦБ УО, МКУ ЦБ № 2 УО осуществляют ведение бухгалтерского и налогового учета образовательных организаций.</w:t>
      </w:r>
    </w:p>
    <w:p w:rsidR="00E24A29" w:rsidRPr="00E24A29" w:rsidRDefault="00E24A29" w:rsidP="00E24A2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E24A29" w:rsidRPr="00E24A29" w:rsidRDefault="00E24A29" w:rsidP="00E24A2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E24A29" w:rsidRPr="00E24A29" w:rsidTr="00287689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E24A29" w:rsidRPr="00E24A29" w:rsidTr="00287689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132 968,2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128 797,1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128 797,1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4A29" w:rsidRPr="00E24A29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6 704,0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6,0 %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E24A29" w:rsidRPr="00E24A29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E24A29" w:rsidRPr="00E24A29" w:rsidTr="00287689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108 985,5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132 968,2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128 797,1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128 797,1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Постоянное совершенствование подготовки педагогов.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Разработка современных образовательных программ.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Психологическая поддержка учащихся.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Выявление проблем в развитии и обучении детей, их коррекция и компенсация.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Обеспечение работоспособности организаций, комфортных условий для оказания муниципальных услуг.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безопасности на территории образовательных организаций.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Полноценное взаимодействие с органами и структурами в процессе решения возникающих вопросов.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Рациональное и эффективное использование материальных, финансовых, трудовых ресурсов.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Повышение исполнительной, трудовой, финансовой дисциплины.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E24A29" w:rsidRPr="00E24A29" w:rsidRDefault="00E24A29" w:rsidP="00E24A29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24A29" w:rsidRPr="00E24A29" w:rsidRDefault="00E24A29" w:rsidP="00E24A29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E24A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Н.В. Майорова</w:t>
      </w:r>
    </w:p>
    <w:p w:rsidR="00E24A29" w:rsidRPr="00E24A29" w:rsidRDefault="00E24A29" w:rsidP="00E24A2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E24A29" w:rsidRPr="00E24A29" w:rsidRDefault="00E24A29" w:rsidP="00E24A29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E24A29" w:rsidRPr="00E24A29" w:rsidRDefault="00E24A29" w:rsidP="00E24A29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E24A29" w:rsidRPr="00E24A29" w:rsidRDefault="00E24A29" w:rsidP="00E24A2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E24A29" w:rsidRPr="00E24A29" w:rsidRDefault="00E24A29" w:rsidP="00E24A2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E24A29" w:rsidRPr="00E24A29" w:rsidRDefault="00E24A29" w:rsidP="00E24A2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E24A29" w:rsidRPr="00E24A29" w:rsidRDefault="00E24A29" w:rsidP="00E24A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E24A29" w:rsidRPr="00E24A29" w:rsidTr="00287689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образования, подведомственные организации, Управление имущественных и земельных отношений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 подпрограммы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24A2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29" w:rsidRPr="00E24A29" w:rsidRDefault="00E24A29" w:rsidP="00E24A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E24A29" w:rsidRPr="00E24A29" w:rsidRDefault="00E24A29" w:rsidP="00E24A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E24A29" w:rsidRPr="00E24A29" w:rsidRDefault="00E24A29" w:rsidP="00E24A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E24A29" w:rsidRPr="00E24A29" w:rsidRDefault="00E24A29" w:rsidP="00E24A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- 2021-2024 годы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ассигнований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2021 год –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 средств местного бюджета –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926 095,7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146 636,2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310 243,4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469 216,1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769 313,2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90 221,1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201 683,3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477 408,8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164 860,3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91 886,2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19 632,7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53 341,4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отрасли «Образование» осуществляет деятельность 103 образовательные организации.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Каждое учреждение проходит подготовку к новому учебному году, в том числе проверку систем отопления; выявление и устранение нарушений целостности кровли, внутренних конструкций, фасада и т.д.; выполнение мероприятий пожарной безопасности.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E24A29" w:rsidRPr="00E24A29" w:rsidRDefault="00E24A29" w:rsidP="00E24A2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E24A29" w:rsidRPr="00E24A29" w:rsidRDefault="00E24A29" w:rsidP="00E24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E24A29" w:rsidRPr="00E24A29" w:rsidTr="00287689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E24A29" w:rsidRPr="00E24A29" w:rsidTr="00287689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146 636,2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90 221,1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91 886,2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95,4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16,1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11,7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50,5</w:t>
            </w:r>
          </w:p>
        </w:tc>
      </w:tr>
      <w:tr w:rsidR="00E24A29" w:rsidRPr="00E24A29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310 243,4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201 683,3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19 632,7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4,6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13,3</w:t>
            </w:r>
          </w:p>
        </w:tc>
      </w:tr>
      <w:tr w:rsidR="00E24A29" w:rsidRPr="00E24A29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469 216,1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477 408,8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sz w:val="28"/>
                <w:szCs w:val="28"/>
              </w:rPr>
              <w:t>53 341,4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57,8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36,2</w:t>
            </w:r>
          </w:p>
        </w:tc>
      </w:tr>
      <w:tr w:rsidR="00E24A29" w:rsidRPr="00E24A29" w:rsidTr="00287689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926 095,7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769 313,2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164 860,3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Обеспечение пожарной и антитеррористической безопасности на территории образовательной организации.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Соблюдение температурного режима в осенне-зимний период.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комфортных условий для обучения.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Повышение комфорта и безопасности участников образовательного процесса в образовательных организациях.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Развитие социальной инфраструктуры для молодежи, выпускников учебных заведений.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Создание комфортных условий для детей, педагогов и обслуживающего персонала.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Повышение безопасности образовательных организаций, снижение рисков возникновения пожаров и других опасностей.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Организация работ по обследованию технического состояния систем тревожной кнопки безопасности.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Увеличение количества групп, мест в образовательных организациях.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3.1.11.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предоставления и расходования субсидий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предоставления</w:t>
      </w:r>
      <w:r w:rsidRPr="00E2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расходования субсидий муниципальным образованием город Новороссийск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E2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E2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A29" w:rsidRPr="00E24A29" w:rsidRDefault="00E24A29" w:rsidP="00E24A2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E24A29" w:rsidRPr="00E24A29" w:rsidRDefault="00E24A29" w:rsidP="00E24A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24A29" w:rsidRPr="00E24A29" w:rsidRDefault="00E24A29" w:rsidP="00E24A29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E24A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Н.В. Майорова</w:t>
      </w:r>
    </w:p>
    <w:p w:rsidR="00E24A29" w:rsidRPr="00E24A29" w:rsidRDefault="00E24A29" w:rsidP="00E24A29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E24A29" w:rsidRPr="00E24A29" w:rsidRDefault="00E24A29" w:rsidP="00E24A29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E24A29" w:rsidRPr="00E24A29" w:rsidRDefault="00E24A29" w:rsidP="00E24A29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E24A29" w:rsidRPr="00E24A29" w:rsidRDefault="00E24A29" w:rsidP="00E24A2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муниципального образования</w:t>
      </w:r>
    </w:p>
    <w:p w:rsidR="00E24A29" w:rsidRPr="00E24A29" w:rsidRDefault="00E24A29" w:rsidP="00E24A2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E24A29" w:rsidRPr="00E24A29" w:rsidRDefault="00E24A29" w:rsidP="00E24A2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24A2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E24A29" w:rsidRPr="00E24A29" w:rsidTr="00287689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E24A29" w:rsidRPr="00E24A29" w:rsidTr="00287689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мест, дополнительно оснащенных оборудованием, средствами обучения и воспитания,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рублей,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6 319,3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6 319,3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6388,3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6388,3 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</w:t>
            </w:r>
          </w:p>
        </w:tc>
      </w:tr>
      <w:tr w:rsidR="00E24A29" w:rsidRPr="00E24A29" w:rsidTr="00287689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E24A2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24A2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Образование»</w:t>
      </w:r>
    </w:p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1.1. Для обеспечения санитарных норм организациями по графику осуществляется вывоз ТБО, дератизация и дезинсекция. 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«Интернет»;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автогородками</w:t>
      </w:r>
      <w:proofErr w:type="spellEnd"/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E24A29" w:rsidRPr="00E24A29" w:rsidRDefault="00E24A29" w:rsidP="00E24A29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E24A29" w:rsidRPr="00E24A29" w:rsidRDefault="00E24A29" w:rsidP="00E24A29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E24A29" w:rsidRPr="00E24A29" w:rsidRDefault="00E24A29" w:rsidP="00E24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E24A29" w:rsidRPr="00E24A29" w:rsidTr="00287689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E24A29" w:rsidRPr="00E24A29" w:rsidTr="00287689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6 319,3</w:t>
            </w: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4A29" w:rsidRPr="00E24A29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E24A29" w:rsidRPr="00E24A29" w:rsidTr="0028768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E24A29" w:rsidRPr="00E24A29" w:rsidTr="00287689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6 319,3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E24A29" w:rsidRPr="00E24A29" w:rsidRDefault="00E24A29" w:rsidP="00E24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4A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E24A29" w:rsidRPr="00E24A29" w:rsidRDefault="00E24A29" w:rsidP="00E24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E24A29" w:rsidRPr="00E24A29" w:rsidRDefault="00E24A29" w:rsidP="00E24A29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 Повышение санитарно-эпидемиологического благополучия объектов образования.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Укрепление материальной, технической базы и информационной поддержки организаций.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E24A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</w:t>
      </w:r>
      <w:r w:rsidRPr="00E2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 расходования субсидий муниципальным образованием город Новороссийск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E2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E2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A29" w:rsidRPr="00E24A29" w:rsidRDefault="00E24A29" w:rsidP="00E24A2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E24A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5.1. </w:t>
      </w:r>
      <w:proofErr w:type="gramStart"/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E24A29" w:rsidRPr="00E24A29" w:rsidRDefault="00E24A29" w:rsidP="00E24A29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A29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E24A29" w:rsidRPr="00E24A29" w:rsidRDefault="00E24A29" w:rsidP="00E24A2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A29" w:rsidRPr="00E24A29" w:rsidRDefault="00E24A29" w:rsidP="00E24A29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24A29" w:rsidRPr="00E24A29" w:rsidRDefault="00E24A29" w:rsidP="00E24A29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E24A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Н.В. Майорова</w:t>
      </w:r>
    </w:p>
    <w:p w:rsidR="00E24A29" w:rsidRPr="00E24A29" w:rsidRDefault="00E24A29" w:rsidP="00E24A29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934E6A" w:rsidRPr="00934E6A" w:rsidRDefault="00934E6A" w:rsidP="00934E6A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  <w:r w:rsidRPr="00934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</w:p>
    <w:p w:rsidR="00934E6A" w:rsidRPr="00934E6A" w:rsidRDefault="00934E6A" w:rsidP="00934E6A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934E6A" w:rsidRPr="00934E6A" w:rsidRDefault="00934E6A" w:rsidP="00934E6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934E6A" w:rsidRPr="00934E6A" w:rsidRDefault="00934E6A" w:rsidP="00934E6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934E6A" w:rsidRPr="00934E6A" w:rsidRDefault="00934E6A" w:rsidP="00934E6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934E6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934E6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934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2019-202</w:t>
      </w:r>
      <w:r w:rsidRPr="00934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Pr="00934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934E6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934E6A" w:rsidRPr="00934E6A" w:rsidRDefault="00934E6A" w:rsidP="00934E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934E6A" w:rsidRPr="00934E6A" w:rsidRDefault="00934E6A" w:rsidP="00934E6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934E6A" w:rsidRPr="00934E6A" w:rsidTr="00287689">
        <w:tc>
          <w:tcPr>
            <w:tcW w:w="1982" w:type="dxa"/>
            <w:vMerge w:val="restart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934E6A" w:rsidRPr="00934E6A" w:rsidTr="00287689">
        <w:tc>
          <w:tcPr>
            <w:tcW w:w="1982" w:type="dxa"/>
            <w:vMerge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934E6A" w:rsidRPr="00934E6A" w:rsidTr="00287689">
        <w:tc>
          <w:tcPr>
            <w:tcW w:w="1982" w:type="dxa"/>
            <w:vMerge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34E6A" w:rsidRPr="00934E6A" w:rsidTr="00287689">
        <w:tc>
          <w:tcPr>
            <w:tcW w:w="9746" w:type="dxa"/>
            <w:gridSpan w:val="6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934E6A" w:rsidRPr="00934E6A" w:rsidTr="00287689">
        <w:tc>
          <w:tcPr>
            <w:tcW w:w="9746" w:type="dxa"/>
            <w:gridSpan w:val="6"/>
          </w:tcPr>
          <w:p w:rsidR="00934E6A" w:rsidRPr="00934E6A" w:rsidRDefault="00934E6A" w:rsidP="00934E6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«Развитие дошкольного, общего и дополнительного образования детей»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</w:tcPr>
          <w:p w:rsidR="00934E6A" w:rsidRPr="00934E6A" w:rsidRDefault="00934E6A" w:rsidP="00934E6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</w:tcPr>
          <w:p w:rsidR="00934E6A" w:rsidRPr="00934E6A" w:rsidRDefault="00934E6A" w:rsidP="00934E6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</w:tcPr>
          <w:p w:rsidR="00934E6A" w:rsidRPr="00934E6A" w:rsidRDefault="00934E6A" w:rsidP="00934E6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по 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1 030 128,7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</w:tcPr>
          <w:p w:rsidR="00934E6A" w:rsidRPr="00934E6A" w:rsidRDefault="00934E6A" w:rsidP="00934E6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3 270 020,6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667 624,8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984 011,1</w:t>
            </w:r>
          </w:p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</w:tcPr>
          <w:p w:rsidR="00934E6A" w:rsidRPr="00934E6A" w:rsidRDefault="00934E6A" w:rsidP="00934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934E6A" w:rsidRPr="00934E6A" w:rsidRDefault="00934E6A" w:rsidP="00934E6A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934E6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934E6A" w:rsidRPr="00934E6A" w:rsidRDefault="00934E6A" w:rsidP="00934E6A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934E6A" w:rsidRPr="00934E6A" w:rsidTr="00287689">
        <w:tc>
          <w:tcPr>
            <w:tcW w:w="1982" w:type="dxa"/>
            <w:vMerge w:val="restart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934E6A" w:rsidRPr="00934E6A" w:rsidTr="00287689">
        <w:tc>
          <w:tcPr>
            <w:tcW w:w="1982" w:type="dxa"/>
            <w:vMerge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934E6A" w:rsidRPr="00934E6A" w:rsidTr="00287689">
        <w:tc>
          <w:tcPr>
            <w:tcW w:w="1982" w:type="dxa"/>
            <w:vMerge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34E6A" w:rsidRPr="00934E6A" w:rsidTr="00287689">
        <w:tc>
          <w:tcPr>
            <w:tcW w:w="9746" w:type="dxa"/>
            <w:gridSpan w:val="6"/>
            <w:vAlign w:val="center"/>
          </w:tcPr>
          <w:p w:rsidR="00934E6A" w:rsidRPr="00934E6A" w:rsidRDefault="00934E6A" w:rsidP="00934E6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3 259 072,8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243 821,6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2 428 683,3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3 505 643,6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248 438,6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2 470 908,9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786 296,1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3 357 135,3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243 036,9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2 317 820,3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796 278,1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3 360 196,3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261 927,6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2 320 572,1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777 696,6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13 482 048,0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997 224,7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9 537 984,6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2 946 838,7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  <w:vAlign w:val="center"/>
          </w:tcPr>
          <w:p w:rsidR="00934E6A" w:rsidRPr="00934E6A" w:rsidRDefault="00934E6A" w:rsidP="00934E6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13 056,8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13 056,8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13 470,7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52 132,2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51 187,9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  <w:vAlign w:val="center"/>
          </w:tcPr>
          <w:p w:rsidR="00934E6A" w:rsidRPr="00934E6A" w:rsidRDefault="00934E6A" w:rsidP="00934E6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108 985,5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102 281,5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132 968,2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132 968,2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128 797,1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499 547,9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6 704,0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492 843,9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  <w:vAlign w:val="center"/>
          </w:tcPr>
          <w:p w:rsidR="00934E6A" w:rsidRPr="00934E6A" w:rsidRDefault="00934E6A" w:rsidP="00934E6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142 062,0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6 521,0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135 541,0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926 095,7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469 216,1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310 243,4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146 636,2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796 313,2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477 408,8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201 683,3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90 221,1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164 860,3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53 341,4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19 632,7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91 886,2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2 002 331,2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999 966,3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538 080,4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464 284,5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  <w:vAlign w:val="center"/>
          </w:tcPr>
          <w:p w:rsidR="00934E6A" w:rsidRPr="00934E6A" w:rsidRDefault="00934E6A" w:rsidP="00934E6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6 319,3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6 319,3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28 160,3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28 160,3 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6 388,3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6 388,3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283 940,3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58 368,7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9746" w:type="dxa"/>
            <w:gridSpan w:val="6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4 584 083,6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717 654,7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2 781 152,3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1 085 276,6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4 296 876,6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720 445,7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2 519 503,6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1 056 927,3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3 673 712,7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315 269,0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2 340 204,8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1 018 238,9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4E6A" w:rsidRPr="00934E6A" w:rsidTr="00287689">
        <w:tc>
          <w:tcPr>
            <w:tcW w:w="198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по </w:t>
            </w: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программе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16 319 999,6</w:t>
            </w:r>
          </w:p>
        </w:tc>
        <w:tc>
          <w:tcPr>
            <w:tcW w:w="159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1 997 191,0</w:t>
            </w:r>
          </w:p>
        </w:tc>
        <w:tc>
          <w:tcPr>
            <w:tcW w:w="1476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10 309 284,9</w:t>
            </w:r>
          </w:p>
        </w:tc>
        <w:tc>
          <w:tcPr>
            <w:tcW w:w="1460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4 013 523,7</w:t>
            </w:r>
          </w:p>
        </w:tc>
        <w:tc>
          <w:tcPr>
            <w:tcW w:w="1762" w:type="dxa"/>
            <w:vAlign w:val="center"/>
          </w:tcPr>
          <w:p w:rsidR="00934E6A" w:rsidRPr="00934E6A" w:rsidRDefault="00934E6A" w:rsidP="00934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934E6A" w:rsidRPr="00934E6A" w:rsidRDefault="00934E6A" w:rsidP="00934E6A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E6A" w:rsidRPr="00934E6A" w:rsidRDefault="00934E6A" w:rsidP="00934E6A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E6A" w:rsidRPr="00934E6A" w:rsidRDefault="00934E6A" w:rsidP="00934E6A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34E6A" w:rsidRPr="00934E6A" w:rsidRDefault="00934E6A" w:rsidP="00934E6A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E6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934E6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Н.В. Майорова</w:t>
      </w:r>
    </w:p>
    <w:p w:rsidR="00934E6A" w:rsidRPr="00934E6A" w:rsidRDefault="00934E6A" w:rsidP="00934E6A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61B" w:rsidRDefault="006F461B" w:rsidP="00F612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61B" w:rsidRPr="005C34AE" w:rsidRDefault="006F461B" w:rsidP="00F612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2D1" w:rsidRPr="005C34AE" w:rsidRDefault="00F612D1">
      <w:pPr>
        <w:rPr>
          <w:rFonts w:ascii="Times New Roman" w:hAnsi="Times New Roman" w:cs="Times New Roman"/>
          <w:sz w:val="28"/>
          <w:szCs w:val="28"/>
        </w:rPr>
      </w:pPr>
    </w:p>
    <w:sectPr w:rsidR="00F612D1" w:rsidRPr="005C34AE" w:rsidSect="00F04AA4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3473"/>
    <w:multiLevelType w:val="hybridMultilevel"/>
    <w:tmpl w:val="39A61BCC"/>
    <w:lvl w:ilvl="0" w:tplc="68AE4A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7"/>
    <w:rsid w:val="000960E2"/>
    <w:rsid w:val="000A4A02"/>
    <w:rsid w:val="000A626C"/>
    <w:rsid w:val="000A722B"/>
    <w:rsid w:val="000B1FC4"/>
    <w:rsid w:val="000E0FE5"/>
    <w:rsid w:val="000E6E1F"/>
    <w:rsid w:val="000F71A4"/>
    <w:rsid w:val="0012507B"/>
    <w:rsid w:val="0014078D"/>
    <w:rsid w:val="00140827"/>
    <w:rsid w:val="00171171"/>
    <w:rsid w:val="001A2F82"/>
    <w:rsid w:val="001C6D6E"/>
    <w:rsid w:val="001F7A31"/>
    <w:rsid w:val="0020310F"/>
    <w:rsid w:val="00210E41"/>
    <w:rsid w:val="00215F34"/>
    <w:rsid w:val="00227ECD"/>
    <w:rsid w:val="002600BD"/>
    <w:rsid w:val="00282042"/>
    <w:rsid w:val="002B7D4C"/>
    <w:rsid w:val="002D67F5"/>
    <w:rsid w:val="00310E34"/>
    <w:rsid w:val="00315C3A"/>
    <w:rsid w:val="00324679"/>
    <w:rsid w:val="003269C0"/>
    <w:rsid w:val="003315CF"/>
    <w:rsid w:val="00336651"/>
    <w:rsid w:val="0036743F"/>
    <w:rsid w:val="003C20F6"/>
    <w:rsid w:val="003E6021"/>
    <w:rsid w:val="004075E0"/>
    <w:rsid w:val="0041193D"/>
    <w:rsid w:val="00435231"/>
    <w:rsid w:val="004817BB"/>
    <w:rsid w:val="0049237F"/>
    <w:rsid w:val="004A60E9"/>
    <w:rsid w:val="004B3A57"/>
    <w:rsid w:val="004C4FEE"/>
    <w:rsid w:val="004F0825"/>
    <w:rsid w:val="00504813"/>
    <w:rsid w:val="0051437C"/>
    <w:rsid w:val="00521951"/>
    <w:rsid w:val="00534550"/>
    <w:rsid w:val="00562194"/>
    <w:rsid w:val="005730FB"/>
    <w:rsid w:val="005B2243"/>
    <w:rsid w:val="005C2E4A"/>
    <w:rsid w:val="005C34AE"/>
    <w:rsid w:val="005D656A"/>
    <w:rsid w:val="005E6468"/>
    <w:rsid w:val="005F589D"/>
    <w:rsid w:val="006019C5"/>
    <w:rsid w:val="00610407"/>
    <w:rsid w:val="00610B29"/>
    <w:rsid w:val="00624875"/>
    <w:rsid w:val="006404FA"/>
    <w:rsid w:val="00655AF8"/>
    <w:rsid w:val="00684342"/>
    <w:rsid w:val="00687165"/>
    <w:rsid w:val="006F461B"/>
    <w:rsid w:val="0070354B"/>
    <w:rsid w:val="00710513"/>
    <w:rsid w:val="007317CE"/>
    <w:rsid w:val="007362D7"/>
    <w:rsid w:val="00764EBE"/>
    <w:rsid w:val="00796562"/>
    <w:rsid w:val="007A3FDD"/>
    <w:rsid w:val="007A5126"/>
    <w:rsid w:val="007C5C4F"/>
    <w:rsid w:val="00812DB6"/>
    <w:rsid w:val="00833D2E"/>
    <w:rsid w:val="0084617E"/>
    <w:rsid w:val="00873AC1"/>
    <w:rsid w:val="008859A8"/>
    <w:rsid w:val="008B5BA8"/>
    <w:rsid w:val="008B6E05"/>
    <w:rsid w:val="008E5A48"/>
    <w:rsid w:val="008F01B4"/>
    <w:rsid w:val="0090157E"/>
    <w:rsid w:val="009032E5"/>
    <w:rsid w:val="00904411"/>
    <w:rsid w:val="009312DB"/>
    <w:rsid w:val="00934E6A"/>
    <w:rsid w:val="0096099C"/>
    <w:rsid w:val="00970F56"/>
    <w:rsid w:val="00977155"/>
    <w:rsid w:val="009939AF"/>
    <w:rsid w:val="009A0D2E"/>
    <w:rsid w:val="009A7EB0"/>
    <w:rsid w:val="009B0464"/>
    <w:rsid w:val="009D176D"/>
    <w:rsid w:val="00A12F4D"/>
    <w:rsid w:val="00A250F7"/>
    <w:rsid w:val="00A36BFF"/>
    <w:rsid w:val="00A56000"/>
    <w:rsid w:val="00A565BD"/>
    <w:rsid w:val="00A70913"/>
    <w:rsid w:val="00A870C3"/>
    <w:rsid w:val="00A95842"/>
    <w:rsid w:val="00AE08D9"/>
    <w:rsid w:val="00AF2BD7"/>
    <w:rsid w:val="00AF7F3A"/>
    <w:rsid w:val="00B020E4"/>
    <w:rsid w:val="00B03EF6"/>
    <w:rsid w:val="00B2599C"/>
    <w:rsid w:val="00B73504"/>
    <w:rsid w:val="00B91F11"/>
    <w:rsid w:val="00BC2E98"/>
    <w:rsid w:val="00BC42C2"/>
    <w:rsid w:val="00BE6185"/>
    <w:rsid w:val="00BF52C0"/>
    <w:rsid w:val="00C23CCA"/>
    <w:rsid w:val="00C26B4D"/>
    <w:rsid w:val="00C30B75"/>
    <w:rsid w:val="00C454E2"/>
    <w:rsid w:val="00C50569"/>
    <w:rsid w:val="00C606D8"/>
    <w:rsid w:val="00C67A97"/>
    <w:rsid w:val="00C85F9E"/>
    <w:rsid w:val="00C94A2B"/>
    <w:rsid w:val="00C94D4E"/>
    <w:rsid w:val="00CA2536"/>
    <w:rsid w:val="00CC0846"/>
    <w:rsid w:val="00CF6709"/>
    <w:rsid w:val="00D00CCB"/>
    <w:rsid w:val="00D32618"/>
    <w:rsid w:val="00D549C5"/>
    <w:rsid w:val="00D569EA"/>
    <w:rsid w:val="00D84277"/>
    <w:rsid w:val="00DA4B4E"/>
    <w:rsid w:val="00DB09F6"/>
    <w:rsid w:val="00DB7EC1"/>
    <w:rsid w:val="00DC6929"/>
    <w:rsid w:val="00DE711D"/>
    <w:rsid w:val="00E1296F"/>
    <w:rsid w:val="00E2113B"/>
    <w:rsid w:val="00E24A29"/>
    <w:rsid w:val="00E32CDA"/>
    <w:rsid w:val="00E76F0D"/>
    <w:rsid w:val="00E918A4"/>
    <w:rsid w:val="00E9239B"/>
    <w:rsid w:val="00EB47F7"/>
    <w:rsid w:val="00EB6C13"/>
    <w:rsid w:val="00EC2925"/>
    <w:rsid w:val="00ED456C"/>
    <w:rsid w:val="00ED4FE0"/>
    <w:rsid w:val="00EE5566"/>
    <w:rsid w:val="00EE5841"/>
    <w:rsid w:val="00F02249"/>
    <w:rsid w:val="00F04388"/>
    <w:rsid w:val="00F04AA4"/>
    <w:rsid w:val="00F167E5"/>
    <w:rsid w:val="00F3213A"/>
    <w:rsid w:val="00F612D1"/>
    <w:rsid w:val="00F61836"/>
    <w:rsid w:val="00FD62BE"/>
    <w:rsid w:val="00FF0A1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semiHidden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semiHidden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semiHidden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934E6A"/>
  </w:style>
  <w:style w:type="paragraph" w:customStyle="1" w:styleId="afe">
    <w:name w:val=" Знак Знак Знак Знак"/>
    <w:basedOn w:val="a"/>
    <w:rsid w:val="00934E6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93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3"/>
    <w:next w:val="a5"/>
    <w:uiPriority w:val="59"/>
    <w:rsid w:val="0093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semiHidden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semiHidden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semiHidden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934E6A"/>
  </w:style>
  <w:style w:type="paragraph" w:customStyle="1" w:styleId="afe">
    <w:name w:val=" Знак Знак Знак Знак"/>
    <w:basedOn w:val="a"/>
    <w:rsid w:val="00934E6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93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3"/>
    <w:next w:val="a5"/>
    <w:uiPriority w:val="59"/>
    <w:rsid w:val="0093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158</Pages>
  <Words>27710</Words>
  <Characters>157948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2022-04-26T08:27:00Z</cp:lastPrinted>
  <dcterms:created xsi:type="dcterms:W3CDTF">2022-06-01T10:21:00Z</dcterms:created>
  <dcterms:modified xsi:type="dcterms:W3CDTF">2022-06-01T10:27:00Z</dcterms:modified>
</cp:coreProperties>
</file>